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F5D" w:rsidRPr="0052548E" w:rsidRDefault="00BF6F5D" w:rsidP="00BF6F5D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07D98">
        <w:rPr>
          <w:rFonts w:ascii="Arial" w:hAnsi="Arial" w:cs="Arial"/>
          <w:b/>
          <w:bCs/>
          <w:sz w:val="28"/>
        </w:rPr>
        <w:t>#10</w:t>
      </w:r>
      <w:r w:rsidR="00C07D98">
        <w:rPr>
          <w:rFonts w:ascii="Arial" w:hAnsi="Arial" w:cs="Arial"/>
          <w:b/>
          <w:bCs/>
          <w:sz w:val="28"/>
          <w:lang w:eastAsia="zh-CN"/>
        </w:rPr>
        <w:t>7</w:t>
      </w:r>
      <w:r w:rsidR="00FB633F"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A97E17" w:rsidRPr="00A97E17">
        <w:rPr>
          <w:rFonts w:ascii="Arial" w:hAnsi="Arial" w:cs="Arial"/>
          <w:b/>
          <w:bCs/>
          <w:sz w:val="28"/>
        </w:rPr>
        <w:t>R1-2111564</w:t>
      </w:r>
    </w:p>
    <w:p w:rsidR="00BF6F5D" w:rsidRPr="00174314" w:rsidRDefault="008A7A5F" w:rsidP="00BF6F5D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07D98">
        <w:rPr>
          <w:rFonts w:ascii="Arial" w:eastAsia="MS Mincho" w:hAnsi="Arial" w:cs="Arial"/>
          <w:b/>
          <w:bCs/>
          <w:sz w:val="28"/>
          <w:lang w:eastAsia="ja-JP"/>
        </w:rPr>
        <w:t>Nov</w:t>
      </w:r>
      <w:r w:rsidR="008B5788">
        <w:rPr>
          <w:rFonts w:ascii="Arial" w:eastAsia="MS Mincho" w:hAnsi="Arial" w:cs="Arial"/>
          <w:b/>
          <w:bCs/>
          <w:sz w:val="28"/>
          <w:lang w:eastAsia="ja-JP"/>
        </w:rPr>
        <w:t>.</w:t>
      </w:r>
      <w:r w:rsidR="000D4351">
        <w:rPr>
          <w:rFonts w:ascii="Arial" w:eastAsia="MS Mincho" w:hAnsi="Arial" w:cs="Arial"/>
          <w:b/>
          <w:bCs/>
          <w:sz w:val="28"/>
          <w:lang w:eastAsia="ja-JP"/>
        </w:rPr>
        <w:t xml:space="preserve"> 11</w:t>
      </w:r>
      <w:r w:rsidR="00BF6F5D"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07D98">
        <w:rPr>
          <w:rFonts w:ascii="Arial" w:eastAsia="MS Mincho" w:hAnsi="Arial" w:cs="Arial"/>
          <w:b/>
          <w:bCs/>
          <w:sz w:val="28"/>
          <w:lang w:eastAsia="ja-JP"/>
        </w:rPr>
        <w:t xml:space="preserve"> –</w:t>
      </w:r>
      <w:r w:rsidR="000D4351">
        <w:rPr>
          <w:rFonts w:ascii="Arial" w:eastAsia="MS Mincho" w:hAnsi="Arial" w:cs="Arial"/>
          <w:b/>
          <w:bCs/>
          <w:sz w:val="28"/>
          <w:lang w:eastAsia="ja-JP"/>
        </w:rPr>
        <w:t xml:space="preserve"> 19</w:t>
      </w:r>
      <w:r w:rsidR="00BF6F5D" w:rsidRPr="004C194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F6F5D" w:rsidRPr="004C1940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BF6F5D">
        <w:rPr>
          <w:rFonts w:ascii="Arial" w:eastAsia="MS Mincho" w:hAnsi="Arial" w:cs="Arial"/>
          <w:b/>
          <w:bCs/>
          <w:sz w:val="28"/>
          <w:lang w:eastAsia="ja-JP"/>
        </w:rPr>
        <w:t xml:space="preserve"> 2021</w:t>
      </w:r>
      <w:bookmarkStart w:id="0" w:name="_GoBack"/>
      <w:bookmarkEnd w:id="0"/>
    </w:p>
    <w:p w:rsidR="00BF6F5D" w:rsidRDefault="00BF6F5D" w:rsidP="00BF6F5D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:rsidR="00BF6F5D" w:rsidRPr="007E5A98" w:rsidRDefault="00BF6F5D" w:rsidP="00BF6F5D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7E5A98">
        <w:rPr>
          <w:rFonts w:ascii="Arial" w:hAnsi="Arial" w:cs="Arial"/>
          <w:b/>
          <w:sz w:val="24"/>
        </w:rPr>
        <w:t>Agenda item:</w:t>
      </w:r>
      <w:r w:rsidRPr="007E5A98">
        <w:rPr>
          <w:rFonts w:ascii="Arial" w:hAnsi="Arial" w:cs="Arial"/>
          <w:b/>
          <w:sz w:val="24"/>
        </w:rPr>
        <w:tab/>
      </w:r>
      <w:r w:rsidRPr="00886598">
        <w:rPr>
          <w:rFonts w:ascii="Arial" w:hAnsi="Arial" w:cs="Arial"/>
          <w:b/>
          <w:sz w:val="24"/>
        </w:rPr>
        <w:t>8.2.</w:t>
      </w:r>
      <w:r>
        <w:rPr>
          <w:rFonts w:ascii="Arial" w:hAnsi="Arial" w:cs="Arial"/>
          <w:b/>
          <w:sz w:val="24"/>
        </w:rPr>
        <w:t>4</w:t>
      </w:r>
    </w:p>
    <w:p w:rsidR="00BF6F5D" w:rsidRPr="009A0092" w:rsidRDefault="00BF6F5D" w:rsidP="00BF6F5D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16"/>
          <w:szCs w:val="16"/>
          <w:lang w:val="en-US" w:eastAsia="zh-CN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  <w:t xml:space="preserve">      Xiaomi</w:t>
      </w:r>
    </w:p>
    <w:p w:rsidR="00BF6F5D" w:rsidRPr="007E5A98" w:rsidRDefault="00BF6F5D" w:rsidP="00BF6F5D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7E5A98">
        <w:rPr>
          <w:rFonts w:ascii="Arial" w:hAnsi="Arial" w:cs="Arial"/>
          <w:b/>
          <w:sz w:val="24"/>
        </w:rPr>
        <w:t>Title:</w:t>
      </w:r>
      <w:r w:rsidRPr="007E5A98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on beam management </w:t>
      </w:r>
      <w:r w:rsidR="0083038F" w:rsidRPr="0083038F">
        <w:rPr>
          <w:rFonts w:ascii="Arial" w:hAnsi="Arial" w:cs="Arial"/>
          <w:b/>
          <w:sz w:val="24"/>
        </w:rPr>
        <w:t>for new SCSs</w:t>
      </w:r>
    </w:p>
    <w:p w:rsidR="00BF6F5D" w:rsidRPr="007E5A98" w:rsidRDefault="00BF6F5D" w:rsidP="00BF6F5D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7E5A98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sz w:val="24"/>
        </w:rPr>
        <w:tab/>
        <w:t>Discussion</w:t>
      </w:r>
      <w:r w:rsidR="00F92144">
        <w:rPr>
          <w:rFonts w:ascii="Arial" w:hAnsi="Arial" w:cs="Arial"/>
          <w:b/>
          <w:sz w:val="24"/>
        </w:rPr>
        <w:t xml:space="preserve"> </w:t>
      </w:r>
      <w:r w:rsidR="00F92144" w:rsidRPr="00F92144">
        <w:rPr>
          <w:rFonts w:ascii="Arial" w:hAnsi="Arial" w:cs="Arial"/>
          <w:b/>
          <w:sz w:val="24"/>
        </w:rPr>
        <w:t>and Decision</w:t>
      </w:r>
    </w:p>
    <w:p w:rsidR="00BF6F5D" w:rsidRPr="008A6B37" w:rsidRDefault="00BF6F5D" w:rsidP="00BF6F5D">
      <w:pPr>
        <w:pStyle w:val="1"/>
        <w:pBdr>
          <w:top w:val="single" w:sz="12" w:space="4" w:color="auto"/>
        </w:pBdr>
        <w:ind w:left="431" w:hanging="431"/>
        <w:jc w:val="both"/>
        <w:rPr>
          <w:lang w:val="en-US"/>
        </w:rPr>
      </w:pPr>
      <w:r w:rsidRPr="00AF7D02">
        <w:rPr>
          <w:lang w:val="en-US"/>
        </w:rPr>
        <w:t>Introduction</w:t>
      </w:r>
    </w:p>
    <w:p w:rsidR="00BF6F5D" w:rsidRDefault="00BF6F5D" w:rsidP="00BF6F5D">
      <w:pPr>
        <w:overflowPunct/>
        <w:autoSpaceDE/>
        <w:autoSpaceDN/>
        <w:adjustRightInd/>
        <w:spacing w:after="0"/>
        <w:jc w:val="both"/>
        <w:textAlignment w:val="auto"/>
        <w:rPr>
          <w:lang w:val="en-US" w:eastAsia="zh-CN"/>
        </w:rPr>
      </w:pPr>
      <w:r w:rsidRPr="00F87E34">
        <w:rPr>
          <w:lang w:val="en-US" w:eastAsia="zh-CN"/>
        </w:rPr>
        <w:t xml:space="preserve">In RAN #90, the </w:t>
      </w:r>
      <w:r>
        <w:rPr>
          <w:lang w:val="en-US" w:eastAsia="zh-CN"/>
        </w:rPr>
        <w:t>work item</w:t>
      </w:r>
      <w:r w:rsidRPr="00F87E34">
        <w:rPr>
          <w:lang w:val="en-US" w:eastAsia="zh-CN"/>
        </w:rPr>
        <w:t xml:space="preserve"> about </w:t>
      </w:r>
      <w:r>
        <w:rPr>
          <w:lang w:val="en-US" w:eastAsia="zh-CN"/>
        </w:rPr>
        <w:t>beam management for</w:t>
      </w:r>
      <w:r w:rsidRPr="00F87E34">
        <w:rPr>
          <w:lang w:val="en-US" w:eastAsia="zh-CN"/>
        </w:rPr>
        <w:t xml:space="preserve"> NR</w:t>
      </w:r>
      <w:r>
        <w:rPr>
          <w:lang w:val="en-US" w:eastAsia="zh-CN"/>
        </w:rPr>
        <w:t xml:space="preserve"> in</w:t>
      </w:r>
      <w:r w:rsidRPr="00F87E34">
        <w:rPr>
          <w:lang w:val="en-US" w:eastAsia="zh-CN"/>
        </w:rPr>
        <w:t xml:space="preserve"> 52.6-71GHz are agreed as follows</w:t>
      </w:r>
      <w:r w:rsidR="00F73181">
        <w:rPr>
          <w:lang w:val="en-US" w:eastAsia="zh-CN"/>
        </w:rPr>
        <w:t xml:space="preserve"> </w:t>
      </w:r>
      <w:r w:rsidR="00870223">
        <w:rPr>
          <w:lang w:val="en-US" w:eastAsia="zh-CN"/>
        </w:rPr>
        <w:fldChar w:fldCharType="begin"/>
      </w:r>
      <w:r w:rsidR="00870223">
        <w:rPr>
          <w:lang w:val="en-US" w:eastAsia="zh-CN"/>
        </w:rPr>
        <w:instrText xml:space="preserve"> REF _Ref79080794 \r \h </w:instrText>
      </w:r>
      <w:r w:rsidR="00870223">
        <w:rPr>
          <w:lang w:val="en-US" w:eastAsia="zh-CN"/>
        </w:rPr>
      </w:r>
      <w:r w:rsidR="00870223">
        <w:rPr>
          <w:lang w:val="en-US" w:eastAsia="zh-CN"/>
        </w:rPr>
        <w:fldChar w:fldCharType="separate"/>
      </w:r>
      <w:r w:rsidR="00870223">
        <w:rPr>
          <w:lang w:val="en-US" w:eastAsia="zh-CN"/>
        </w:rPr>
        <w:t>[1]</w:t>
      </w:r>
      <w:r w:rsidR="00870223">
        <w:rPr>
          <w:lang w:val="en-US" w:eastAsia="zh-CN"/>
        </w:rPr>
        <w:fldChar w:fldCharType="end"/>
      </w:r>
      <w:r w:rsidRPr="00F87E34">
        <w:rPr>
          <w:lang w:val="en-US" w:eastAsia="zh-CN"/>
        </w:rPr>
        <w:t>:</w:t>
      </w:r>
    </w:p>
    <w:p w:rsidR="00BF6F5D" w:rsidRPr="00F87E34" w:rsidRDefault="00BF6F5D" w:rsidP="00BF6F5D">
      <w:pPr>
        <w:numPr>
          <w:ilvl w:val="0"/>
          <w:numId w:val="2"/>
        </w:numPr>
        <w:overflowPunct/>
        <w:autoSpaceDE/>
        <w:autoSpaceDN/>
        <w:adjustRightInd/>
        <w:spacing w:after="0"/>
        <w:ind w:leftChars="100" w:left="620"/>
        <w:jc w:val="both"/>
        <w:textAlignment w:val="auto"/>
        <w:rPr>
          <w:i/>
          <w:lang w:eastAsia="zh-CN"/>
        </w:rPr>
      </w:pPr>
      <w:r w:rsidRPr="00F87E34">
        <w:rPr>
          <w:i/>
          <w:lang w:eastAsia="zh-CN"/>
        </w:rPr>
        <w:t>Specify timing associated with beam-based operation to new SCS (i.e., 480kHz and/or 960kHz), study, and specify if needed, potential enhancement for shared spectrum operation</w:t>
      </w:r>
    </w:p>
    <w:p w:rsidR="00BF6F5D" w:rsidRPr="00F87E34" w:rsidRDefault="00BF6F5D" w:rsidP="00BF6F5D">
      <w:pPr>
        <w:numPr>
          <w:ilvl w:val="1"/>
          <w:numId w:val="2"/>
        </w:numPr>
        <w:overflowPunct/>
        <w:autoSpaceDE/>
        <w:autoSpaceDN/>
        <w:adjustRightInd/>
        <w:spacing w:after="0"/>
        <w:ind w:leftChars="300" w:left="1020"/>
        <w:jc w:val="both"/>
        <w:textAlignment w:val="auto"/>
        <w:rPr>
          <w:i/>
          <w:lang w:eastAsia="zh-CN"/>
        </w:rPr>
      </w:pPr>
      <w:r w:rsidRPr="00F87E34">
        <w:rPr>
          <w:i/>
          <w:lang w:eastAsia="zh-CN"/>
        </w:rPr>
        <w:t>Study which beam management will be used as a basis: R15/16 or R17 in RAN #91-e</w:t>
      </w:r>
    </w:p>
    <w:p w:rsidR="00BF6F5D" w:rsidRDefault="00766141" w:rsidP="00BF6F5D">
      <w:pPr>
        <w:overflowPunct/>
        <w:autoSpaceDE/>
        <w:autoSpaceDN/>
        <w:adjustRightInd/>
        <w:spacing w:after="0"/>
        <w:jc w:val="both"/>
        <w:textAlignment w:val="auto"/>
        <w:rPr>
          <w:lang w:val="en-US" w:eastAsia="zh-CN"/>
        </w:rPr>
      </w:pPr>
      <w:r>
        <w:rPr>
          <w:lang w:eastAsia="zh-CN"/>
        </w:rPr>
        <w:t>In</w:t>
      </w:r>
      <w:r w:rsidR="00BF6F5D">
        <w:rPr>
          <w:lang w:val="en-US" w:eastAsia="zh-CN"/>
        </w:rPr>
        <w:t xml:space="preserve"> RAN1 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>104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~ </w:t>
      </w:r>
      <w:r w:rsidR="00F3214B">
        <w:rPr>
          <w:lang w:val="en-US" w:eastAsia="zh-CN"/>
        </w:rPr>
        <w:t>#106</w:t>
      </w:r>
      <w:r w:rsidR="002654F4">
        <w:rPr>
          <w:lang w:val="en-US" w:eastAsia="zh-CN"/>
        </w:rPr>
        <w:t>-bis</w:t>
      </w:r>
      <w:r w:rsidR="00BF6F5D">
        <w:rPr>
          <w:lang w:val="en-US" w:eastAsia="zh-CN"/>
        </w:rPr>
        <w:t xml:space="preserve">-e meeting, the beam management for new SCSs </w:t>
      </w:r>
      <w:r w:rsidR="00A12B0E">
        <w:rPr>
          <w:lang w:val="en-US" w:eastAsia="zh-CN"/>
        </w:rPr>
        <w:t xml:space="preserve">was </w:t>
      </w:r>
      <w:r w:rsidR="00BF6F5D">
        <w:rPr>
          <w:lang w:val="en-US" w:eastAsia="zh-CN"/>
        </w:rPr>
        <w:t>discussed based on the above wo</w:t>
      </w:r>
      <w:r w:rsidR="00A12B0E">
        <w:rPr>
          <w:lang w:val="en-US" w:eastAsia="zh-CN"/>
        </w:rPr>
        <w:t>rk item and some agreements have</w:t>
      </w:r>
      <w:r w:rsidR="00A12B0E" w:rsidRPr="00A12B0E">
        <w:rPr>
          <w:lang w:val="en-US" w:eastAsia="zh-CN"/>
        </w:rPr>
        <w:t xml:space="preserve"> been</w:t>
      </w:r>
      <w:r>
        <w:rPr>
          <w:lang w:val="en-US" w:eastAsia="zh-CN"/>
        </w:rPr>
        <w:t xml:space="preserve"> achieve</w:t>
      </w:r>
      <w:r w:rsidR="00900FC6">
        <w:rPr>
          <w:lang w:val="en-US" w:eastAsia="zh-CN"/>
        </w:rPr>
        <w:t>d</w:t>
      </w:r>
      <w:r w:rsidR="00BF6F5D">
        <w:rPr>
          <w:lang w:val="en-US" w:eastAsia="zh-CN"/>
        </w:rPr>
        <w:t xml:space="preserve">. In this contribution, we further discuss some potential enhancements on beam management </w:t>
      </w:r>
      <w:r w:rsidR="00BF6F5D" w:rsidRPr="00BD7018">
        <w:rPr>
          <w:lang w:val="en-US" w:eastAsia="zh-CN"/>
        </w:rPr>
        <w:t>to support NR from 52.6 GHz to 71 GHz</w:t>
      </w:r>
      <w:r w:rsidR="00BF6F5D">
        <w:rPr>
          <w:rFonts w:hint="eastAsia"/>
          <w:lang w:val="en-US" w:eastAsia="zh-CN"/>
        </w:rPr>
        <w:t>.</w:t>
      </w:r>
    </w:p>
    <w:p w:rsidR="00A573D5" w:rsidRDefault="00A573D5" w:rsidP="00BF6F5D">
      <w:pPr>
        <w:overflowPunct/>
        <w:autoSpaceDE/>
        <w:autoSpaceDN/>
        <w:adjustRightInd/>
        <w:spacing w:after="0"/>
        <w:jc w:val="both"/>
        <w:textAlignment w:val="auto"/>
        <w:rPr>
          <w:lang w:val="en-US" w:eastAsia="zh-CN"/>
        </w:rPr>
      </w:pPr>
    </w:p>
    <w:p w:rsidR="004332CA" w:rsidRPr="00E363D1" w:rsidRDefault="00A573D5" w:rsidP="00A573D5">
      <w:pPr>
        <w:pStyle w:val="1"/>
        <w:rPr>
          <w:lang w:val="en-US"/>
        </w:rPr>
      </w:pPr>
      <w:r>
        <w:rPr>
          <w:lang w:val="en-US"/>
        </w:rPr>
        <w:t xml:space="preserve">Timing </w:t>
      </w:r>
      <w:r w:rsidR="00B74808">
        <w:rPr>
          <w:lang w:val="en-US"/>
        </w:rPr>
        <w:t>associated with beam operation</w:t>
      </w:r>
      <w:r w:rsidR="00E363D1" w:rsidRPr="00E363D1">
        <w:rPr>
          <w:lang w:val="en-US" w:eastAsia="zh-CN"/>
        </w:rPr>
        <w:t xml:space="preserve"> </w:t>
      </w:r>
    </w:p>
    <w:p w:rsidR="001F102C" w:rsidRDefault="001F102C" w:rsidP="00A573D5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last meeting, b</w:t>
      </w:r>
      <w:r w:rsidRPr="001F102C">
        <w:rPr>
          <w:lang w:val="en-US" w:eastAsia="zh-CN"/>
        </w:rPr>
        <w:t>eam switching gap</w:t>
      </w:r>
      <w:r w:rsidR="006E34E8">
        <w:rPr>
          <w:lang w:val="en-US" w:eastAsia="zh-CN"/>
        </w:rPr>
        <w:t xml:space="preserve"> </w:t>
      </w:r>
      <w:r w:rsidR="00B954D8">
        <w:rPr>
          <w:lang w:val="en-US" w:eastAsia="zh-CN"/>
        </w:rPr>
        <w:t>related issue</w:t>
      </w:r>
      <w:r>
        <w:rPr>
          <w:lang w:val="en-US" w:eastAsia="zh-CN"/>
        </w:rPr>
        <w:t xml:space="preserve"> </w:t>
      </w:r>
      <w:r w:rsidR="00E05021">
        <w:rPr>
          <w:lang w:val="en-US" w:eastAsia="zh-CN"/>
        </w:rPr>
        <w:t>w</w:t>
      </w:r>
      <w:r w:rsidR="00B954D8">
        <w:rPr>
          <w:lang w:val="en-US" w:eastAsia="zh-CN"/>
        </w:rPr>
        <w:t>as</w:t>
      </w:r>
      <w:r>
        <w:rPr>
          <w:lang w:val="en-US" w:eastAsia="zh-CN"/>
        </w:rPr>
        <w:t xml:space="preserve"> discussed and </w:t>
      </w:r>
      <w:r w:rsidR="00DA07F9">
        <w:rPr>
          <w:lang w:val="en-US" w:eastAsia="zh-CN"/>
        </w:rPr>
        <w:t xml:space="preserve">we did not reach an agreement. </w:t>
      </w:r>
      <w:r w:rsidR="003926CA" w:rsidRPr="00D35DD4">
        <w:rPr>
          <w:lang w:val="en-US" w:eastAsia="zh-CN"/>
        </w:rPr>
        <w:t>Observed from TS 38.214, if the 'QCL-</w:t>
      </w:r>
      <w:proofErr w:type="spellStart"/>
      <w:r w:rsidR="003926CA" w:rsidRPr="00D35DD4">
        <w:rPr>
          <w:lang w:val="en-US" w:eastAsia="zh-CN"/>
        </w:rPr>
        <w:t>TypeD</w:t>
      </w:r>
      <w:proofErr w:type="spellEnd"/>
      <w:r w:rsidR="003926CA" w:rsidRPr="00D35DD4">
        <w:rPr>
          <w:lang w:val="en-US" w:eastAsia="zh-CN"/>
        </w:rPr>
        <w:t xml:space="preserve">' of the PDSCH DM-RS is different from that of the PDCCH DM-RS with which they overlap in at least one symbol, the UE is expected to prioritize the reception of PDCCH associated with that CORESET. </w:t>
      </w:r>
      <w:r w:rsidR="008A66B5">
        <w:rPr>
          <w:lang w:val="en-US" w:eastAsia="zh-CN"/>
        </w:rPr>
        <w:t>Accordingly, some companies proposed that t</w:t>
      </w:r>
      <w:r w:rsidR="00445946">
        <w:rPr>
          <w:lang w:val="en-US" w:eastAsia="zh-CN"/>
        </w:rPr>
        <w:t xml:space="preserve">his </w:t>
      </w:r>
      <w:r w:rsidR="00445946" w:rsidRPr="00445946">
        <w:rPr>
          <w:lang w:val="en-US" w:eastAsia="zh-CN"/>
        </w:rPr>
        <w:t>precedence relation</w:t>
      </w:r>
      <w:r w:rsidR="00445946">
        <w:rPr>
          <w:lang w:val="en-US" w:eastAsia="zh-CN"/>
        </w:rPr>
        <w:t xml:space="preserve"> is a good reference to </w:t>
      </w:r>
      <w:r w:rsidR="008029CD">
        <w:rPr>
          <w:lang w:val="en-US" w:eastAsia="zh-CN"/>
        </w:rPr>
        <w:t xml:space="preserve">receive </w:t>
      </w:r>
      <w:r w:rsidR="008029CD" w:rsidRPr="008029CD">
        <w:rPr>
          <w:lang w:val="en-US" w:eastAsia="zh-CN"/>
        </w:rPr>
        <w:t xml:space="preserve">adjacent </w:t>
      </w:r>
      <w:r w:rsidR="008B0A7E">
        <w:rPr>
          <w:lang w:val="en-US" w:eastAsia="zh-CN"/>
        </w:rPr>
        <w:t>channels/signals</w:t>
      </w:r>
      <w:r w:rsidR="00F43309">
        <w:rPr>
          <w:lang w:val="en-US" w:eastAsia="zh-CN"/>
        </w:rPr>
        <w:t xml:space="preserve"> correctly with </w:t>
      </w:r>
      <w:r w:rsidR="008029CD">
        <w:rPr>
          <w:lang w:val="en-US" w:eastAsia="zh-CN"/>
        </w:rPr>
        <w:t>different beam</w:t>
      </w:r>
      <w:r w:rsidR="00F43309">
        <w:rPr>
          <w:lang w:val="en-US" w:eastAsia="zh-CN"/>
        </w:rPr>
        <w:t>s.</w:t>
      </w:r>
      <w:r w:rsidR="008B251E">
        <w:rPr>
          <w:lang w:val="en-US" w:eastAsia="zh-CN"/>
        </w:rPr>
        <w:t xml:space="preserve"> However, it is unlikely to</w:t>
      </w:r>
      <w:r w:rsidR="008B251E" w:rsidRPr="008B251E">
        <w:t xml:space="preserve"> </w:t>
      </w:r>
      <w:r w:rsidR="008B251E" w:rsidRPr="008B251E">
        <w:rPr>
          <w:lang w:val="en-US" w:eastAsia="zh-CN"/>
        </w:rPr>
        <w:t xml:space="preserve">prioritize </w:t>
      </w:r>
      <w:r w:rsidR="008B251E">
        <w:rPr>
          <w:lang w:val="en-US" w:eastAsia="zh-CN"/>
        </w:rPr>
        <w:t xml:space="preserve">all the </w:t>
      </w:r>
      <w:r w:rsidR="008B251E" w:rsidRPr="008B251E">
        <w:rPr>
          <w:lang w:val="en-US" w:eastAsia="zh-CN"/>
        </w:rPr>
        <w:t>signal/channels</w:t>
      </w:r>
      <w:r w:rsidR="008B251E">
        <w:rPr>
          <w:lang w:val="en-US" w:eastAsia="zh-CN"/>
        </w:rPr>
        <w:t xml:space="preserve"> in NR </w:t>
      </w:r>
      <w:r w:rsidR="008B251E" w:rsidRPr="008B251E">
        <w:rPr>
          <w:lang w:val="en-US" w:eastAsia="zh-CN"/>
        </w:rPr>
        <w:t>appropriately</w:t>
      </w:r>
      <w:r w:rsidR="008B251E">
        <w:rPr>
          <w:lang w:val="en-US" w:eastAsia="zh-CN"/>
        </w:rPr>
        <w:t xml:space="preserve">. </w:t>
      </w:r>
      <w:r w:rsidR="00D35DD4">
        <w:rPr>
          <w:lang w:val="en-US" w:eastAsia="zh-CN"/>
        </w:rPr>
        <w:t>From ou</w:t>
      </w:r>
      <w:r w:rsidR="00B954D8">
        <w:rPr>
          <w:lang w:val="en-US" w:eastAsia="zh-CN"/>
        </w:rPr>
        <w:t>r</w:t>
      </w:r>
      <w:r w:rsidR="00D35DD4">
        <w:rPr>
          <w:lang w:val="en-US" w:eastAsia="zh-CN"/>
        </w:rPr>
        <w:t xml:space="preserve"> understanding,</w:t>
      </w:r>
      <w:r w:rsidR="008B251E">
        <w:rPr>
          <w:lang w:val="en-US" w:eastAsia="zh-CN"/>
        </w:rPr>
        <w:t xml:space="preserve"> introducing </w:t>
      </w:r>
      <w:r w:rsidR="00D35DD4">
        <w:rPr>
          <w:lang w:val="en-US" w:eastAsia="zh-CN"/>
        </w:rPr>
        <w:t>scheduling restriction that</w:t>
      </w:r>
      <w:r w:rsidR="00D35DD4" w:rsidRPr="00D35DD4">
        <w:t xml:space="preserve"> </w:t>
      </w:r>
      <w:r w:rsidR="00D35DD4" w:rsidRPr="00D35DD4">
        <w:rPr>
          <w:lang w:val="en-US" w:eastAsia="zh-CN"/>
        </w:rPr>
        <w:t>UE does no</w:t>
      </w:r>
      <w:r w:rsidR="00D35DD4">
        <w:rPr>
          <w:lang w:val="en-US" w:eastAsia="zh-CN"/>
        </w:rPr>
        <w:t xml:space="preserve">t expect to receive adjacent DL/UL </w:t>
      </w:r>
      <w:r w:rsidR="00D35DD4" w:rsidRPr="00D35DD4">
        <w:rPr>
          <w:lang w:val="en-US" w:eastAsia="zh-CN"/>
        </w:rPr>
        <w:t>signals/channels</w:t>
      </w:r>
      <w:r w:rsidR="00D006CF" w:rsidRPr="00D006CF">
        <w:rPr>
          <w:lang w:val="en-US" w:eastAsia="zh-CN"/>
        </w:rPr>
        <w:t xml:space="preserve"> with different QCL Type-D source RS</w:t>
      </w:r>
      <w:r w:rsidR="00D006CF">
        <w:rPr>
          <w:lang w:val="en-US" w:eastAsia="zh-CN"/>
        </w:rPr>
        <w:t>s</w:t>
      </w:r>
      <w:r w:rsidR="00D35DD4" w:rsidRPr="00D35DD4">
        <w:rPr>
          <w:lang w:val="en-US" w:eastAsia="zh-CN"/>
        </w:rPr>
        <w:t xml:space="preserve"> within </w:t>
      </w:r>
      <w:r w:rsidR="00B954D8">
        <w:rPr>
          <w:lang w:val="en-US" w:eastAsia="zh-CN"/>
        </w:rPr>
        <w:t>X symbol</w:t>
      </w:r>
      <w:r w:rsidR="002D1229">
        <w:rPr>
          <w:lang w:val="en-US" w:eastAsia="zh-CN"/>
        </w:rPr>
        <w:t>(</w:t>
      </w:r>
      <w:r w:rsidR="00B954D8">
        <w:rPr>
          <w:lang w:val="en-US" w:eastAsia="zh-CN"/>
        </w:rPr>
        <w:t>s</w:t>
      </w:r>
      <w:r w:rsidR="002D1229">
        <w:rPr>
          <w:lang w:val="en-US" w:eastAsia="zh-CN"/>
        </w:rPr>
        <w:t>)</w:t>
      </w:r>
      <w:r w:rsidR="008B251E">
        <w:rPr>
          <w:lang w:val="en-US" w:eastAsia="zh-CN"/>
        </w:rPr>
        <w:t xml:space="preserve"> is more feasible</w:t>
      </w:r>
      <w:r w:rsidR="00B954D8">
        <w:rPr>
          <w:lang w:val="en-US" w:eastAsia="zh-CN"/>
        </w:rPr>
        <w:t>. And th</w:t>
      </w:r>
      <w:r w:rsidR="00B954D8">
        <w:rPr>
          <w:rFonts w:hint="eastAsia"/>
          <w:lang w:val="en-US" w:eastAsia="zh-CN"/>
        </w:rPr>
        <w:t>e</w:t>
      </w:r>
      <w:r w:rsidR="00B954D8">
        <w:rPr>
          <w:lang w:val="en-US" w:eastAsia="zh-CN"/>
        </w:rPr>
        <w:t xml:space="preserve"> value for X </w:t>
      </w:r>
      <w:r w:rsidR="008D0500">
        <w:rPr>
          <w:lang w:val="en-US" w:eastAsia="zh-CN"/>
        </w:rPr>
        <w:t>can be</w:t>
      </w:r>
      <w:r w:rsidR="00B954D8">
        <w:rPr>
          <w:lang w:val="en-US" w:eastAsia="zh-CN"/>
        </w:rPr>
        <w:t xml:space="preserve"> decided based on the reported beam switching </w:t>
      </w:r>
      <w:r w:rsidR="00AE4016">
        <w:rPr>
          <w:lang w:val="en-US" w:eastAsia="zh-CN"/>
        </w:rPr>
        <w:t>time</w:t>
      </w:r>
      <w:r w:rsidR="00B954D8">
        <w:rPr>
          <w:lang w:val="en-US" w:eastAsia="zh-CN"/>
        </w:rPr>
        <w:t xml:space="preserve"> by UE.</w:t>
      </w:r>
    </w:p>
    <w:p w:rsidR="00841A1B" w:rsidRPr="009B277B" w:rsidRDefault="00841A1B" w:rsidP="00A573D5">
      <w:pPr>
        <w:rPr>
          <w:b/>
          <w:i/>
          <w:lang w:val="en-US" w:eastAsia="zh-CN"/>
        </w:rPr>
      </w:pPr>
      <w:r w:rsidRPr="009B277B">
        <w:rPr>
          <w:rFonts w:hint="eastAsia"/>
          <w:b/>
          <w:i/>
          <w:lang w:val="en-US" w:eastAsia="zh-CN"/>
        </w:rPr>
        <w:t>Proposal</w:t>
      </w:r>
      <w:r w:rsidRPr="009B277B">
        <w:rPr>
          <w:b/>
          <w:i/>
          <w:lang w:val="en-US" w:eastAsia="zh-CN"/>
        </w:rPr>
        <w:t xml:space="preserve"> 2:</w:t>
      </w:r>
      <w:r w:rsidR="008B0A7E" w:rsidRPr="009B277B">
        <w:rPr>
          <w:b/>
          <w:i/>
          <w:lang w:val="en-US" w:eastAsia="zh-CN"/>
        </w:rPr>
        <w:t xml:space="preserve"> </w:t>
      </w:r>
      <w:r w:rsidR="00D35DD4" w:rsidRPr="009B277B">
        <w:rPr>
          <w:b/>
          <w:i/>
          <w:lang w:val="en-US" w:eastAsia="zh-CN"/>
        </w:rPr>
        <w:t>We prefer to introduce</w:t>
      </w:r>
      <w:r w:rsidR="00D35DD4" w:rsidRPr="009B277B">
        <w:rPr>
          <w:b/>
          <w:i/>
        </w:rPr>
        <w:t xml:space="preserve"> </w:t>
      </w:r>
      <w:r w:rsidR="00D35DD4" w:rsidRPr="009B277B">
        <w:rPr>
          <w:b/>
          <w:i/>
          <w:lang w:val="en-US" w:eastAsia="zh-CN"/>
        </w:rPr>
        <w:t>scheduling restriction that UE does not expect to receive adjacen</w:t>
      </w:r>
      <w:r w:rsidR="008D0500" w:rsidRPr="009B277B">
        <w:rPr>
          <w:b/>
          <w:i/>
          <w:lang w:val="en-US" w:eastAsia="zh-CN"/>
        </w:rPr>
        <w:t>t DL/UL signals/channels within X symbol</w:t>
      </w:r>
      <w:r w:rsidR="002D1229">
        <w:rPr>
          <w:b/>
          <w:i/>
          <w:lang w:val="en-US" w:eastAsia="zh-CN"/>
        </w:rPr>
        <w:t>(</w:t>
      </w:r>
      <w:r w:rsidR="008D0500" w:rsidRPr="009B277B">
        <w:rPr>
          <w:b/>
          <w:i/>
          <w:lang w:val="en-US" w:eastAsia="zh-CN"/>
        </w:rPr>
        <w:t>s</w:t>
      </w:r>
      <w:r w:rsidR="002D1229">
        <w:rPr>
          <w:b/>
          <w:i/>
          <w:lang w:val="en-US" w:eastAsia="zh-CN"/>
        </w:rPr>
        <w:t>)</w:t>
      </w:r>
      <w:r w:rsidR="008D0500" w:rsidRPr="009B277B">
        <w:rPr>
          <w:b/>
          <w:i/>
          <w:lang w:val="en-US" w:eastAsia="zh-CN"/>
        </w:rPr>
        <w:t xml:space="preserve"> which can be decided based on the reported beam switching time</w:t>
      </w:r>
      <w:r w:rsidR="009B277B" w:rsidRPr="009B277B">
        <w:rPr>
          <w:b/>
          <w:i/>
          <w:lang w:val="en-US" w:eastAsia="zh-CN"/>
        </w:rPr>
        <w:t xml:space="preserve"> by UE</w:t>
      </w:r>
      <w:r w:rsidR="008D0500" w:rsidRPr="009B277B">
        <w:rPr>
          <w:b/>
          <w:i/>
          <w:lang w:val="en-US" w:eastAsia="zh-CN"/>
        </w:rPr>
        <w:t>.</w:t>
      </w:r>
    </w:p>
    <w:p w:rsidR="00841A1B" w:rsidRPr="004332CA" w:rsidRDefault="00841A1B" w:rsidP="00A573D5">
      <w:pPr>
        <w:rPr>
          <w:lang w:val="en-US" w:eastAsia="zh-CN"/>
        </w:rPr>
      </w:pPr>
    </w:p>
    <w:p w:rsidR="004F4609" w:rsidRPr="0038667B" w:rsidRDefault="0038667B" w:rsidP="0038667B">
      <w:pPr>
        <w:pStyle w:val="1"/>
        <w:rPr>
          <w:lang w:val="en-US"/>
        </w:rPr>
      </w:pPr>
      <w:r w:rsidRPr="0038667B">
        <w:rPr>
          <w:lang w:val="en-US"/>
        </w:rPr>
        <w:t>QCL assumption for multiple PDSCHs/PUSHCs scheduled by a single DCI</w:t>
      </w:r>
    </w:p>
    <w:p w:rsidR="0038667B" w:rsidRPr="0038667B" w:rsidRDefault="00841A1B" w:rsidP="00A27E47">
      <w:pPr>
        <w:rPr>
          <w:iCs/>
        </w:rPr>
      </w:pPr>
      <w:r>
        <w:rPr>
          <w:iCs/>
          <w:lang w:eastAsia="zh-CN"/>
        </w:rPr>
        <w:t>Agreement</w:t>
      </w:r>
      <w:r w:rsidR="0038667B">
        <w:rPr>
          <w:iCs/>
          <w:lang w:eastAsia="zh-CN"/>
        </w:rPr>
        <w:t xml:space="preserve"> about the</w:t>
      </w:r>
      <w:r>
        <w:rPr>
          <w:iCs/>
          <w:lang w:eastAsia="zh-CN"/>
        </w:rPr>
        <w:t xml:space="preserve"> </w:t>
      </w:r>
      <w:r w:rsidRPr="00841A1B">
        <w:rPr>
          <w:iCs/>
          <w:lang w:eastAsia="zh-CN"/>
        </w:rPr>
        <w:t>QCL assumption</w:t>
      </w:r>
      <w:r>
        <w:rPr>
          <w:iCs/>
          <w:lang w:eastAsia="zh-CN"/>
        </w:rPr>
        <w:t xml:space="preserve"> </w:t>
      </w:r>
      <w:r w:rsidRPr="00841A1B">
        <w:rPr>
          <w:iCs/>
          <w:lang w:eastAsia="zh-CN"/>
        </w:rPr>
        <w:t>for multi-PDSCHs scheduled by a single DCI</w:t>
      </w:r>
      <w:r>
        <w:rPr>
          <w:iCs/>
          <w:lang w:eastAsia="zh-CN"/>
        </w:rPr>
        <w:t xml:space="preserve"> in 106-e meeting is shown as follo</w:t>
      </w:r>
      <w:r w:rsidR="00595E39">
        <w:rPr>
          <w:iCs/>
          <w:lang w:eastAsia="zh-CN"/>
        </w:rPr>
        <w:t xml:space="preserve">ws </w:t>
      </w:r>
      <w:r w:rsidR="00F75137">
        <w:rPr>
          <w:iCs/>
          <w:lang w:eastAsia="zh-CN"/>
        </w:rPr>
        <w:fldChar w:fldCharType="begin"/>
      </w:r>
      <w:r w:rsidR="00F75137">
        <w:rPr>
          <w:iCs/>
          <w:lang w:eastAsia="zh-CN"/>
        </w:rPr>
        <w:instrText xml:space="preserve"> REF _Ref79080831 \r \h </w:instrText>
      </w:r>
      <w:r w:rsidR="00F75137">
        <w:rPr>
          <w:iCs/>
          <w:lang w:eastAsia="zh-CN"/>
        </w:rPr>
      </w:r>
      <w:r w:rsidR="00F75137">
        <w:rPr>
          <w:iCs/>
          <w:lang w:eastAsia="zh-CN"/>
        </w:rPr>
        <w:fldChar w:fldCharType="separate"/>
      </w:r>
      <w:r w:rsidR="00F75137">
        <w:rPr>
          <w:iCs/>
          <w:lang w:eastAsia="zh-CN"/>
        </w:rPr>
        <w:t>[2]</w:t>
      </w:r>
      <w:r w:rsidR="00F75137">
        <w:rPr>
          <w:iCs/>
          <w:lang w:eastAsia="zh-CN"/>
        </w:rPr>
        <w:fldChar w:fldCharType="end"/>
      </w:r>
      <w:r>
        <w:rPr>
          <w:iCs/>
          <w:lang w:eastAsia="zh-CN"/>
        </w:rPr>
        <w:t>:</w:t>
      </w:r>
    </w:p>
    <w:p w:rsidR="00A27E47" w:rsidRDefault="00A27E47" w:rsidP="00A27E47">
      <w:pPr>
        <w:rPr>
          <w:iCs/>
        </w:rPr>
      </w:pPr>
      <w:r w:rsidRPr="00886227">
        <w:rPr>
          <w:iCs/>
          <w:highlight w:val="green"/>
        </w:rPr>
        <w:t>Agreement:</w:t>
      </w:r>
    </w:p>
    <w:p w:rsidR="00A27E47" w:rsidRPr="00A27E47" w:rsidRDefault="00A27E47" w:rsidP="00A27E47">
      <w:pPr>
        <w:rPr>
          <w:i/>
          <w:iCs/>
        </w:rPr>
      </w:pPr>
      <w:r w:rsidRPr="00A27E47">
        <w:rPr>
          <w:i/>
          <w:iCs/>
        </w:rPr>
        <w:t xml:space="preserve">For the single TRP case, </w:t>
      </w:r>
      <w:r w:rsidR="002654F4">
        <w:rPr>
          <w:i/>
          <w:iCs/>
        </w:rPr>
        <w:t>f</w:t>
      </w:r>
      <w:r w:rsidRPr="00A27E47">
        <w:rPr>
          <w:i/>
          <w:iCs/>
        </w:rPr>
        <w:t xml:space="preserve">or multi-PDSCHs scheduled by a single DCI with a single DCI field ‘Transmission Configuration Indication’ that indicates a single TCI state (if the DCI field is present), </w:t>
      </w:r>
    </w:p>
    <w:p w:rsidR="00A27E47" w:rsidRPr="00A27E47" w:rsidRDefault="00A27E47" w:rsidP="00A27E47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A27E47">
        <w:rPr>
          <w:i/>
          <w:iCs/>
        </w:rPr>
        <w:t xml:space="preserve">Case 1: PDSCH </w:t>
      </w:r>
      <w:bookmarkStart w:id="2" w:name="OLE_LINK2"/>
      <w:r w:rsidRPr="00A27E47">
        <w:rPr>
          <w:i/>
          <w:iCs/>
        </w:rPr>
        <w:t>scheduling offset</w:t>
      </w:r>
      <w:bookmarkEnd w:id="2"/>
      <w:r w:rsidRPr="00A27E47">
        <w:rPr>
          <w:i/>
          <w:iCs/>
        </w:rPr>
        <w:t xml:space="preserve"> for all PDSCHs ≥ </w:t>
      </w:r>
      <w:bookmarkStart w:id="3" w:name="OLE_LINK4"/>
      <w:bookmarkStart w:id="4" w:name="OLE_LINK5"/>
      <w:proofErr w:type="spellStart"/>
      <w:r w:rsidRPr="00A27E47">
        <w:rPr>
          <w:i/>
          <w:iCs/>
        </w:rPr>
        <w:t>timeDurationForQCL</w:t>
      </w:r>
      <w:proofErr w:type="spellEnd"/>
      <w:r w:rsidRPr="00A27E47">
        <w:rPr>
          <w:i/>
          <w:iCs/>
        </w:rPr>
        <w:t xml:space="preserve"> </w:t>
      </w:r>
      <w:bookmarkEnd w:id="3"/>
      <w:bookmarkEnd w:id="4"/>
    </w:p>
    <w:p w:rsidR="00A27E47" w:rsidRPr="00A27E47" w:rsidRDefault="00A27E47" w:rsidP="00A27E47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A27E47">
        <w:rPr>
          <w:i/>
          <w:iCs/>
        </w:rPr>
        <w:t>Cas</w:t>
      </w:r>
      <w:r w:rsidR="002654F4">
        <w:rPr>
          <w:i/>
          <w:iCs/>
        </w:rPr>
        <w:t xml:space="preserve">e 1-1: </w:t>
      </w:r>
      <w:proofErr w:type="spellStart"/>
      <w:r w:rsidR="002654F4">
        <w:rPr>
          <w:i/>
          <w:iCs/>
        </w:rPr>
        <w:t>tci-PresentInDCI</w:t>
      </w:r>
      <w:proofErr w:type="spellEnd"/>
      <w:r w:rsidR="002654F4">
        <w:rPr>
          <w:i/>
          <w:iCs/>
        </w:rPr>
        <w:t xml:space="preserve"> enabled</w:t>
      </w:r>
    </w:p>
    <w:p w:rsidR="00A27E47" w:rsidRPr="00A27E47" w:rsidRDefault="00A27E47" w:rsidP="00A27E47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A27E47">
        <w:rPr>
          <w:i/>
          <w:iCs/>
        </w:rPr>
        <w:t xml:space="preserve">Single QCL assumption based on the indicated </w:t>
      </w:r>
      <w:proofErr w:type="spellStart"/>
      <w:r w:rsidRPr="00A27E47">
        <w:rPr>
          <w:i/>
          <w:iCs/>
        </w:rPr>
        <w:t>codepoint</w:t>
      </w:r>
      <w:proofErr w:type="spellEnd"/>
      <w:r w:rsidRPr="00A27E47">
        <w:rPr>
          <w:i/>
          <w:iCs/>
        </w:rPr>
        <w:t xml:space="preserve"> of the single DCI field ‘Transmission Configuration Indication’ is applied for all scheduled PDSCHs</w:t>
      </w:r>
    </w:p>
    <w:p w:rsidR="00A27E47" w:rsidRPr="00A27E47" w:rsidRDefault="00A27E47" w:rsidP="00A27E47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A27E47">
        <w:rPr>
          <w:i/>
          <w:iCs/>
        </w:rPr>
        <w:t xml:space="preserve">Case 1-2: </w:t>
      </w:r>
      <w:proofErr w:type="spellStart"/>
      <w:r w:rsidRPr="00A27E47">
        <w:rPr>
          <w:i/>
          <w:iCs/>
        </w:rPr>
        <w:t>tci-PresentInDCI</w:t>
      </w:r>
      <w:proofErr w:type="spellEnd"/>
      <w:r w:rsidRPr="00A27E47">
        <w:rPr>
          <w:i/>
          <w:iCs/>
        </w:rPr>
        <w:t xml:space="preserve"> not present </w:t>
      </w:r>
    </w:p>
    <w:p w:rsidR="00A27E47" w:rsidRPr="00A27E47" w:rsidRDefault="00A27E47" w:rsidP="00A27E47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A27E47">
        <w:rPr>
          <w:i/>
          <w:iCs/>
        </w:rPr>
        <w:t>Single QCL assumption of the single scheduling DCI scheduled multi-PDSCHs is applied for all scheduled PDSCHs</w:t>
      </w:r>
    </w:p>
    <w:p w:rsidR="00A27E47" w:rsidRPr="00A27E47" w:rsidRDefault="00A27E47" w:rsidP="00A27E47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A27E47">
        <w:rPr>
          <w:i/>
          <w:iCs/>
        </w:rPr>
        <w:lastRenderedPageBreak/>
        <w:t xml:space="preserve">Case 2: PDSCH scheduling offset for any scheduled PDSCH &lt; </w:t>
      </w:r>
      <w:proofErr w:type="spellStart"/>
      <w:r w:rsidRPr="00A27E47">
        <w:rPr>
          <w:i/>
          <w:iCs/>
        </w:rPr>
        <w:t>timeDurationForQCL</w:t>
      </w:r>
      <w:proofErr w:type="spellEnd"/>
      <w:r w:rsidRPr="00A27E47">
        <w:rPr>
          <w:i/>
          <w:iCs/>
        </w:rPr>
        <w:t xml:space="preserve"> </w:t>
      </w:r>
    </w:p>
    <w:p w:rsidR="00A27E47" w:rsidRPr="00A27E47" w:rsidRDefault="00A27E47" w:rsidP="00A27E47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A27E47">
        <w:rPr>
          <w:i/>
          <w:iCs/>
        </w:rPr>
        <w:t>Down select on</w:t>
      </w:r>
      <w:r w:rsidR="00815258">
        <w:rPr>
          <w:i/>
          <w:iCs/>
        </w:rPr>
        <w:t>e of the following alternatives</w:t>
      </w:r>
    </w:p>
    <w:p w:rsidR="00A27E47" w:rsidRPr="00A27E47" w:rsidRDefault="00A27E47" w:rsidP="00A27E47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A27E47">
        <w:rPr>
          <w:i/>
          <w:iCs/>
        </w:rPr>
        <w:t xml:space="preserve">Alt 1: </w:t>
      </w:r>
      <w:bookmarkStart w:id="5" w:name="OLE_LINK1"/>
      <w:bookmarkStart w:id="6" w:name="OLE_LINK6"/>
      <w:r w:rsidRPr="00A27E47">
        <w:rPr>
          <w:i/>
          <w:iCs/>
        </w:rPr>
        <w:t>Single QCL assumption is applied for all scheduled PDSCHs</w:t>
      </w:r>
      <w:bookmarkEnd w:id="5"/>
      <w:bookmarkEnd w:id="6"/>
      <w:r w:rsidRPr="00A27E47">
        <w:rPr>
          <w:i/>
          <w:iCs/>
        </w:rPr>
        <w:t xml:space="preserve"> </w:t>
      </w:r>
    </w:p>
    <w:p w:rsidR="00A27E47" w:rsidRPr="00A27E47" w:rsidRDefault="00A27E47" w:rsidP="00A27E47">
      <w:pPr>
        <w:numPr>
          <w:ilvl w:val="3"/>
          <w:numId w:val="9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A27E47">
        <w:rPr>
          <w:i/>
          <w:iCs/>
        </w:rPr>
        <w:t>FFS: Details of single QCL assumption</w:t>
      </w:r>
    </w:p>
    <w:p w:rsidR="00A27E47" w:rsidRPr="00A27E47" w:rsidRDefault="00A27E47" w:rsidP="00A27E47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A27E47">
        <w:rPr>
          <w:i/>
          <w:iCs/>
        </w:rPr>
        <w:t xml:space="preserve">Alt 2: multiple QCL assumptions are applied </w:t>
      </w:r>
    </w:p>
    <w:p w:rsidR="00A27E47" w:rsidRPr="00A27E47" w:rsidRDefault="00A27E47" w:rsidP="00A27E47">
      <w:pPr>
        <w:numPr>
          <w:ilvl w:val="3"/>
          <w:numId w:val="9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A27E47">
        <w:rPr>
          <w:i/>
          <w:iCs/>
        </w:rPr>
        <w:t>FFS: Details of multiple QCL assumptions</w:t>
      </w:r>
    </w:p>
    <w:p w:rsidR="00A27E47" w:rsidRPr="00A27E47" w:rsidRDefault="00A27E47" w:rsidP="00A27E47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A27E47">
        <w:rPr>
          <w:i/>
          <w:iCs/>
        </w:rPr>
        <w:t>FFS: When some of PDSCHs are collided with semi-static UL symbols and then skipped</w:t>
      </w:r>
    </w:p>
    <w:p w:rsidR="00A27E47" w:rsidRPr="00A27E47" w:rsidRDefault="00A27E47" w:rsidP="00A27E47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A27E47">
        <w:rPr>
          <w:i/>
          <w:iCs/>
        </w:rPr>
        <w:t>FFS: The multi-TRP case</w:t>
      </w:r>
    </w:p>
    <w:p w:rsidR="00E45D52" w:rsidRDefault="00E45D52" w:rsidP="004F4609">
      <w:pPr>
        <w:rPr>
          <w:lang w:val="en-US" w:eastAsia="zh-CN"/>
        </w:rPr>
      </w:pPr>
      <w:r>
        <w:rPr>
          <w:lang w:val="en-US" w:eastAsia="zh-CN"/>
        </w:rPr>
        <w:t>In last meeting, we did not reach an agreement on the QCL assumption for Case2 and the main divergence is whether a single QCL assumption or multiple QCL assumption is applied for</w:t>
      </w:r>
      <w:r w:rsidR="00D94EE8">
        <w:rPr>
          <w:lang w:val="en-US" w:eastAsia="zh-CN"/>
        </w:rPr>
        <w:t xml:space="preserve"> these multi-slots </w:t>
      </w:r>
      <w:r>
        <w:rPr>
          <w:lang w:val="en-US" w:eastAsia="zh-CN"/>
        </w:rPr>
        <w:t>PDSCHs</w:t>
      </w:r>
      <w:r w:rsidR="00D94EE8">
        <w:rPr>
          <w:lang w:val="en-US" w:eastAsia="zh-CN"/>
        </w:rPr>
        <w:t xml:space="preserve"> </w:t>
      </w:r>
      <w:r>
        <w:rPr>
          <w:lang w:val="en-US" w:eastAsia="zh-CN"/>
        </w:rPr>
        <w:t>scheduled by single DCI</w:t>
      </w:r>
      <w:r w:rsidR="00D94EE8">
        <w:rPr>
          <w:lang w:val="en-US" w:eastAsia="zh-CN"/>
        </w:rPr>
        <w:t xml:space="preserve"> when</w:t>
      </w:r>
      <w:r w:rsidR="00D94EE8" w:rsidRPr="00D94EE8">
        <w:t xml:space="preserve"> </w:t>
      </w:r>
      <w:r w:rsidR="00D94EE8" w:rsidRPr="00D94EE8">
        <w:rPr>
          <w:lang w:val="en-US" w:eastAsia="zh-CN"/>
        </w:rPr>
        <w:t xml:space="preserve">PDSCH scheduling offset for any scheduled PDSCH &lt; </w:t>
      </w:r>
      <w:proofErr w:type="spellStart"/>
      <w:r w:rsidR="00D94EE8" w:rsidRPr="00D94EE8">
        <w:rPr>
          <w:lang w:val="en-US" w:eastAsia="zh-CN"/>
        </w:rPr>
        <w:t>timeDurationForQCL</w:t>
      </w:r>
      <w:proofErr w:type="spellEnd"/>
      <w:r>
        <w:rPr>
          <w:lang w:val="en-US" w:eastAsia="zh-CN"/>
        </w:rPr>
        <w:t>.</w:t>
      </w:r>
      <w:r w:rsidR="00D94EE8">
        <w:rPr>
          <w:lang w:val="en-US" w:eastAsia="zh-CN"/>
        </w:rPr>
        <w:t xml:space="preserve"> </w:t>
      </w:r>
      <w:r w:rsidR="001F3D9F">
        <w:rPr>
          <w:lang w:val="en-US" w:eastAsia="zh-CN"/>
        </w:rPr>
        <w:t>From our understanding, we do not think that single QCL assumption is a good idea. Because the default QCL assumption</w:t>
      </w:r>
      <w:r w:rsidR="008F56DE" w:rsidRPr="008F56DE">
        <w:rPr>
          <w:lang w:val="en-US" w:eastAsia="zh-CN"/>
        </w:rPr>
        <w:t xml:space="preserve"> </w:t>
      </w:r>
      <w:r w:rsidR="008F56DE">
        <w:rPr>
          <w:lang w:val="en-US" w:eastAsia="zh-CN"/>
        </w:rPr>
        <w:t>is</w:t>
      </w:r>
      <w:r w:rsidR="008F56DE" w:rsidRPr="001F3D9F">
        <w:rPr>
          <w:lang w:val="en-US" w:eastAsia="zh-CN"/>
        </w:rPr>
        <w:t xml:space="preserve"> not </w:t>
      </w:r>
      <w:r w:rsidR="008F56DE">
        <w:rPr>
          <w:lang w:val="en-US" w:eastAsia="zh-CN"/>
        </w:rPr>
        <w:t>the optimal beam</w:t>
      </w:r>
      <w:r w:rsidR="008F56DE" w:rsidRPr="001F3D9F">
        <w:rPr>
          <w:lang w:val="en-US" w:eastAsia="zh-CN"/>
        </w:rPr>
        <w:t xml:space="preserve"> for</w:t>
      </w:r>
      <w:r w:rsidR="008F56DE">
        <w:rPr>
          <w:lang w:val="en-US" w:eastAsia="zh-CN"/>
        </w:rPr>
        <w:t xml:space="preserve"> the corresponding PDSCH in all probability</w:t>
      </w:r>
      <w:r w:rsidR="008F56DE" w:rsidRPr="001F3D9F">
        <w:rPr>
          <w:lang w:val="en-US" w:eastAsia="zh-CN"/>
        </w:rPr>
        <w:t>.</w:t>
      </w:r>
      <w:r w:rsidR="008F56DE">
        <w:rPr>
          <w:lang w:val="en-US" w:eastAsia="zh-CN"/>
        </w:rPr>
        <w:t xml:space="preserve"> Applying the default beam to</w:t>
      </w:r>
      <w:r w:rsidR="001F3D9F">
        <w:rPr>
          <w:lang w:val="en-US" w:eastAsia="zh-CN"/>
        </w:rPr>
        <w:t xml:space="preserve"> all</w:t>
      </w:r>
      <w:r w:rsidR="001F3D9F" w:rsidRPr="001F3D9F">
        <w:rPr>
          <w:lang w:val="en-US" w:eastAsia="zh-CN"/>
        </w:rPr>
        <w:t xml:space="preserve"> the PDSCHs </w:t>
      </w:r>
      <w:r w:rsidR="001F3D9F">
        <w:rPr>
          <w:lang w:val="en-US" w:eastAsia="zh-CN"/>
        </w:rPr>
        <w:t xml:space="preserve">scheduled by single DCI </w:t>
      </w:r>
      <w:r w:rsidR="001F3D9F" w:rsidRPr="008F56DE">
        <w:rPr>
          <w:lang w:val="en-US" w:eastAsia="zh-CN"/>
        </w:rPr>
        <w:t>just because the scheduling offset for some of the</w:t>
      </w:r>
      <w:r w:rsidR="008F56DE">
        <w:rPr>
          <w:lang w:val="en-US" w:eastAsia="zh-CN"/>
        </w:rPr>
        <w:t>se PDSCHs are</w:t>
      </w:r>
      <w:r w:rsidR="001F3D9F" w:rsidRPr="008F56DE">
        <w:rPr>
          <w:lang w:val="en-US" w:eastAsia="zh-CN"/>
        </w:rPr>
        <w:t xml:space="preserve"> smaller than </w:t>
      </w:r>
      <w:proofErr w:type="spellStart"/>
      <w:r w:rsidR="001F3D9F" w:rsidRPr="008F56DE">
        <w:rPr>
          <w:lang w:val="en-US" w:eastAsia="zh-CN"/>
        </w:rPr>
        <w:t>timeDurationForQCL</w:t>
      </w:r>
      <w:proofErr w:type="spellEnd"/>
      <w:r w:rsidR="008F56DE">
        <w:rPr>
          <w:lang w:val="en-US" w:eastAsia="zh-CN"/>
        </w:rPr>
        <w:t xml:space="preserve"> is not appropriate.</w:t>
      </w:r>
      <w:r w:rsidR="001F3D9F" w:rsidRPr="001F3D9F">
        <w:rPr>
          <w:lang w:val="en-US" w:eastAsia="zh-CN"/>
        </w:rPr>
        <w:t xml:space="preserve"> </w:t>
      </w:r>
      <w:r w:rsidR="008F56DE">
        <w:rPr>
          <w:lang w:val="en-US" w:eastAsia="zh-CN"/>
        </w:rPr>
        <w:t>Some compa</w:t>
      </w:r>
      <w:r w:rsidR="00DF7669">
        <w:rPr>
          <w:lang w:val="en-US" w:eastAsia="zh-CN"/>
        </w:rPr>
        <w:t xml:space="preserve">nies </w:t>
      </w:r>
      <w:r w:rsidR="008F56DE">
        <w:rPr>
          <w:lang w:val="en-US" w:eastAsia="zh-CN"/>
        </w:rPr>
        <w:t>may argue that</w:t>
      </w:r>
      <w:r w:rsidR="00DF7669">
        <w:rPr>
          <w:lang w:val="en-US" w:eastAsia="zh-CN"/>
        </w:rPr>
        <w:t xml:space="preserve"> single QCL assumption is applied to the multi-slot PDSCHs for the </w:t>
      </w:r>
      <w:r w:rsidR="007F6874">
        <w:rPr>
          <w:lang w:val="en-US" w:eastAsia="zh-CN"/>
        </w:rPr>
        <w:t xml:space="preserve">PDSCH aggregation in Rel15 and </w:t>
      </w:r>
      <w:r w:rsidR="007F6874" w:rsidRPr="007D728B">
        <w:rPr>
          <w:lang w:val="en-US" w:eastAsia="zh-CN"/>
        </w:rPr>
        <w:t xml:space="preserve">the </w:t>
      </w:r>
      <w:r w:rsidR="007D728B">
        <w:rPr>
          <w:lang w:val="en-US" w:eastAsia="zh-CN"/>
        </w:rPr>
        <w:t xml:space="preserve">inter-slot </w:t>
      </w:r>
      <w:r w:rsidR="007F6874" w:rsidRPr="007D728B">
        <w:rPr>
          <w:lang w:val="en-US" w:eastAsia="zh-CN"/>
        </w:rPr>
        <w:t>repetition</w:t>
      </w:r>
      <w:r w:rsidR="007D728B" w:rsidRPr="007D728B">
        <w:t xml:space="preserve"> </w:t>
      </w:r>
      <w:r w:rsidR="00DF7669">
        <w:rPr>
          <w:lang w:val="en-US" w:eastAsia="zh-CN"/>
        </w:rPr>
        <w:t>transmission scheme</w:t>
      </w:r>
      <w:r w:rsidR="007F6874">
        <w:rPr>
          <w:lang w:val="en-US" w:eastAsia="zh-CN"/>
        </w:rPr>
        <w:t xml:space="preserve"> for single DCI based multi-TRP</w:t>
      </w:r>
      <w:r w:rsidR="007D728B">
        <w:rPr>
          <w:lang w:val="en-US" w:eastAsia="zh-CN"/>
        </w:rPr>
        <w:t xml:space="preserve"> in Rel16</w:t>
      </w:r>
      <w:r w:rsidR="007F6874">
        <w:rPr>
          <w:lang w:val="en-US" w:eastAsia="zh-CN"/>
        </w:rPr>
        <w:t xml:space="preserve"> when</w:t>
      </w:r>
      <w:r w:rsidR="007F6874" w:rsidRPr="007F6874">
        <w:t xml:space="preserve"> </w:t>
      </w:r>
      <w:r w:rsidR="007F6874" w:rsidRPr="007F6874">
        <w:rPr>
          <w:lang w:val="en-US" w:eastAsia="zh-CN"/>
        </w:rPr>
        <w:t xml:space="preserve">PDSCH scheduling offset for any scheduled PDSCH &lt; </w:t>
      </w:r>
      <w:proofErr w:type="spellStart"/>
      <w:r w:rsidR="007F6874" w:rsidRPr="007F6874">
        <w:rPr>
          <w:lang w:val="en-US" w:eastAsia="zh-CN"/>
        </w:rPr>
        <w:t>timeDurationForQCL</w:t>
      </w:r>
      <w:proofErr w:type="spellEnd"/>
      <w:r w:rsidR="00DF7669">
        <w:rPr>
          <w:lang w:val="en-US" w:eastAsia="zh-CN"/>
        </w:rPr>
        <w:t xml:space="preserve"> and the </w:t>
      </w:r>
      <w:r w:rsidR="00687D65">
        <w:rPr>
          <w:lang w:val="en-US" w:eastAsia="zh-CN"/>
        </w:rPr>
        <w:t xml:space="preserve">same </w:t>
      </w:r>
      <w:r w:rsidR="00DF7669">
        <w:rPr>
          <w:lang w:val="en-US" w:eastAsia="zh-CN"/>
        </w:rPr>
        <w:t>QCL assumption</w:t>
      </w:r>
      <w:r w:rsidR="00687D65">
        <w:rPr>
          <w:lang w:val="en-US" w:eastAsia="zh-CN"/>
        </w:rPr>
        <w:t xml:space="preserve"> should be used</w:t>
      </w:r>
      <w:r w:rsidR="00DF7669">
        <w:rPr>
          <w:lang w:val="en-US" w:eastAsia="zh-CN"/>
        </w:rPr>
        <w:t xml:space="preserve"> for the </w:t>
      </w:r>
      <w:r w:rsidR="00687D65" w:rsidRPr="007F6874">
        <w:rPr>
          <w:lang w:val="en-US" w:eastAsia="zh-CN"/>
        </w:rPr>
        <w:t>multi-slots PDSCHs scheduled by single DCI</w:t>
      </w:r>
      <w:r w:rsidR="00687D65">
        <w:rPr>
          <w:lang w:val="en-US" w:eastAsia="zh-CN"/>
        </w:rPr>
        <w:t xml:space="preserve"> in 52.6-71GHz. </w:t>
      </w:r>
      <w:r w:rsidR="007F6874">
        <w:rPr>
          <w:lang w:val="en-US" w:eastAsia="zh-CN"/>
        </w:rPr>
        <w:t xml:space="preserve">However, </w:t>
      </w:r>
      <w:r w:rsidR="00687D65">
        <w:rPr>
          <w:lang w:val="en-US" w:eastAsia="zh-CN"/>
        </w:rPr>
        <w:t>e</w:t>
      </w:r>
      <w:r w:rsidR="00687D65" w:rsidRPr="00687D65">
        <w:rPr>
          <w:lang w:val="en-US" w:eastAsia="zh-CN"/>
        </w:rPr>
        <w:t>ach PDSCH or PUSCH has individual/separate TB(s)</w:t>
      </w:r>
      <w:r w:rsidR="00687D65">
        <w:rPr>
          <w:lang w:val="en-US" w:eastAsia="zh-CN"/>
        </w:rPr>
        <w:t xml:space="preserve"> </w:t>
      </w:r>
      <w:r w:rsidR="001A15D0">
        <w:rPr>
          <w:lang w:val="en-US" w:eastAsia="zh-CN"/>
        </w:rPr>
        <w:t>in the case of</w:t>
      </w:r>
      <w:r w:rsidR="00687D65">
        <w:rPr>
          <w:lang w:val="en-US" w:eastAsia="zh-CN"/>
        </w:rPr>
        <w:t xml:space="preserve"> multi-slot PDSCHs in 52.6-71GHz and the TB(s) of these PDSCHs </w:t>
      </w:r>
      <w:r w:rsidR="001A15D0">
        <w:rPr>
          <w:lang w:val="en-US" w:eastAsia="zh-CN"/>
        </w:rPr>
        <w:t>in</w:t>
      </w:r>
      <w:r w:rsidR="00687D65">
        <w:rPr>
          <w:lang w:val="en-US" w:eastAsia="zh-CN"/>
        </w:rPr>
        <w:t xml:space="preserve"> PDSCH aggregation/repetition are the same.</w:t>
      </w:r>
      <w:r w:rsidR="001A15D0">
        <w:rPr>
          <w:lang w:val="en-US" w:eastAsia="zh-CN"/>
        </w:rPr>
        <w:t xml:space="preserve"> Therefore, the performance is acceptable even the default beam, which is not the optimal beam, is used for all the </w:t>
      </w:r>
      <w:r w:rsidR="001A15D0">
        <w:rPr>
          <w:rFonts w:hint="eastAsia"/>
          <w:lang w:val="en-US" w:eastAsia="zh-CN"/>
        </w:rPr>
        <w:t>PDSCHs</w:t>
      </w:r>
      <w:r w:rsidR="001A15D0">
        <w:rPr>
          <w:lang w:val="en-US" w:eastAsia="zh-CN"/>
        </w:rPr>
        <w:t xml:space="preserve"> in the case of</w:t>
      </w:r>
      <w:r w:rsidR="001A15D0" w:rsidRPr="001A15D0">
        <w:rPr>
          <w:lang w:val="en-US" w:eastAsia="zh-CN"/>
        </w:rPr>
        <w:t xml:space="preserve"> </w:t>
      </w:r>
      <w:r w:rsidR="001A15D0">
        <w:rPr>
          <w:lang w:val="en-US" w:eastAsia="zh-CN"/>
        </w:rPr>
        <w:t>PDSCH aggregation/repetition because of the repetition gain.</w:t>
      </w:r>
      <w:r w:rsidR="005D0612">
        <w:rPr>
          <w:lang w:val="en-US" w:eastAsia="zh-CN"/>
        </w:rPr>
        <w:t xml:space="preserve"> While there is no repetition gain for the multi-slot PDSCHs</w:t>
      </w:r>
      <w:r w:rsidR="005D0612">
        <w:rPr>
          <w:rFonts w:hint="eastAsia"/>
          <w:lang w:val="en-US" w:eastAsia="zh-CN"/>
        </w:rPr>
        <w:t>/</w:t>
      </w:r>
      <w:r w:rsidR="005D0612">
        <w:rPr>
          <w:lang w:val="en-US" w:eastAsia="zh-CN"/>
        </w:rPr>
        <w:t xml:space="preserve">PUSCHs </w:t>
      </w:r>
      <w:r w:rsidR="005D0612">
        <w:rPr>
          <w:rFonts w:hint="eastAsia"/>
          <w:lang w:val="en-US" w:eastAsia="zh-CN"/>
        </w:rPr>
        <w:t>i</w:t>
      </w:r>
      <w:r w:rsidR="005D0612">
        <w:rPr>
          <w:lang w:val="en-US" w:eastAsia="zh-CN"/>
        </w:rPr>
        <w:t xml:space="preserve">n 52.6-71GHz, in which the TBs for these PDSCHs/PUSCHs are not the same. Accordingly, </w:t>
      </w:r>
      <w:r w:rsidR="00240FB5">
        <w:rPr>
          <w:lang w:val="en-US" w:eastAsia="zh-CN"/>
        </w:rPr>
        <w:t xml:space="preserve">we prefer </w:t>
      </w:r>
      <w:r w:rsidR="005D0612" w:rsidRPr="005D0612">
        <w:rPr>
          <w:lang w:val="en-US" w:eastAsia="zh-CN"/>
        </w:rPr>
        <w:t>multiple QCL assumptions</w:t>
      </w:r>
      <w:r w:rsidR="00240FB5" w:rsidRPr="00240FB5">
        <w:t xml:space="preserve"> </w:t>
      </w:r>
      <w:r w:rsidR="00240FB5" w:rsidRPr="00240FB5">
        <w:rPr>
          <w:lang w:val="en-US" w:eastAsia="zh-CN"/>
        </w:rPr>
        <w:t>for multi-PDSCHs scheduled by a single DCI</w:t>
      </w:r>
      <w:r w:rsidR="005D0612">
        <w:rPr>
          <w:lang w:val="en-US" w:eastAsia="zh-CN"/>
        </w:rPr>
        <w:t xml:space="preserve"> </w:t>
      </w:r>
      <w:r w:rsidR="00240FB5">
        <w:rPr>
          <w:lang w:val="en-US" w:eastAsia="zh-CN"/>
        </w:rPr>
        <w:t xml:space="preserve">when </w:t>
      </w:r>
      <w:r w:rsidR="00240FB5" w:rsidRPr="00240FB5">
        <w:rPr>
          <w:lang w:val="en-US" w:eastAsia="zh-CN"/>
        </w:rPr>
        <w:t xml:space="preserve">PDSCH scheduling offset for any scheduled PDSCH &lt; </w:t>
      </w:r>
      <w:proofErr w:type="spellStart"/>
      <w:r w:rsidR="00240FB5" w:rsidRPr="00240FB5">
        <w:rPr>
          <w:lang w:val="en-US" w:eastAsia="zh-CN"/>
        </w:rPr>
        <w:t>timeDurationForQCL</w:t>
      </w:r>
      <w:proofErr w:type="spellEnd"/>
      <w:r w:rsidR="00240FB5">
        <w:rPr>
          <w:lang w:val="en-US" w:eastAsia="zh-CN"/>
        </w:rPr>
        <w:t xml:space="preserve"> in the case of single TRP.</w:t>
      </w:r>
    </w:p>
    <w:p w:rsidR="004F4609" w:rsidRPr="00E45D52" w:rsidRDefault="00F602C1" w:rsidP="004F4609">
      <w:pPr>
        <w:rPr>
          <w:b/>
          <w:i/>
          <w:lang w:val="en-US"/>
        </w:rPr>
      </w:pPr>
      <w:r w:rsidRPr="00E45D52">
        <w:rPr>
          <w:rFonts w:hint="eastAsia"/>
          <w:b/>
          <w:i/>
          <w:lang w:val="en-US" w:eastAsia="zh-CN"/>
        </w:rPr>
        <w:t>Proposal</w:t>
      </w:r>
      <w:r w:rsidR="00E45D52">
        <w:rPr>
          <w:b/>
          <w:i/>
          <w:lang w:val="en-US"/>
        </w:rPr>
        <w:t xml:space="preserve">: </w:t>
      </w:r>
      <w:r w:rsidR="00841A1B">
        <w:rPr>
          <w:b/>
          <w:i/>
          <w:lang w:val="en-US"/>
        </w:rPr>
        <w:t>S</w:t>
      </w:r>
      <w:r w:rsidR="00E45D52">
        <w:rPr>
          <w:rFonts w:hint="eastAsia"/>
          <w:b/>
          <w:i/>
          <w:lang w:val="en-US" w:eastAsia="zh-CN"/>
        </w:rPr>
        <w:t>upport</w:t>
      </w:r>
      <w:r w:rsidR="00E45D52">
        <w:rPr>
          <w:b/>
          <w:i/>
          <w:lang w:val="en-US"/>
        </w:rPr>
        <w:t xml:space="preserve"> multiple QCL assumption</w:t>
      </w:r>
      <w:r w:rsidR="002C7F2C">
        <w:rPr>
          <w:b/>
          <w:i/>
          <w:lang w:val="en-US"/>
        </w:rPr>
        <w:t xml:space="preserve"> </w:t>
      </w:r>
      <w:r w:rsidR="00CC230D" w:rsidRPr="00CC230D">
        <w:rPr>
          <w:b/>
          <w:i/>
          <w:lang w:val="en-US"/>
        </w:rPr>
        <w:t xml:space="preserve">when PDSCH scheduling offset for any scheduled PDSCH &lt; </w:t>
      </w:r>
      <w:proofErr w:type="spellStart"/>
      <w:r w:rsidR="00CC230D" w:rsidRPr="00CC230D">
        <w:rPr>
          <w:b/>
          <w:i/>
          <w:lang w:val="en-US"/>
        </w:rPr>
        <w:t>timeDurationForQCL</w:t>
      </w:r>
      <w:proofErr w:type="spellEnd"/>
      <w:r w:rsidR="00CC230D" w:rsidRPr="00CC230D">
        <w:rPr>
          <w:b/>
          <w:i/>
          <w:lang w:val="en-US"/>
        </w:rPr>
        <w:t xml:space="preserve"> in the case of single TRP.</w:t>
      </w:r>
    </w:p>
    <w:p w:rsidR="002E328A" w:rsidRPr="001F290E" w:rsidRDefault="00EC6FB3" w:rsidP="001F290E">
      <w:pPr>
        <w:pStyle w:val="1"/>
        <w:rPr>
          <w:lang w:val="en-US"/>
        </w:rPr>
      </w:pPr>
      <w:r>
        <w:rPr>
          <w:lang w:val="en-US"/>
        </w:rPr>
        <w:t xml:space="preserve">Beam </w:t>
      </w:r>
      <w:r>
        <w:rPr>
          <w:rFonts w:hint="eastAsia"/>
          <w:lang w:val="en-US" w:eastAsia="zh-CN"/>
        </w:rPr>
        <w:t>m</w:t>
      </w:r>
      <w:r>
        <w:rPr>
          <w:lang w:val="en-US"/>
        </w:rPr>
        <w:t>anagement for shared spectrum o</w:t>
      </w:r>
      <w:r w:rsidR="00B128D6" w:rsidRPr="00B128D6">
        <w:rPr>
          <w:lang w:val="en-US"/>
        </w:rPr>
        <w:t>peration</w:t>
      </w:r>
      <w:r w:rsidR="001F290E" w:rsidRPr="001F290E">
        <w:rPr>
          <w:lang w:val="en-US" w:eastAsia="zh-CN"/>
        </w:rPr>
        <w:t xml:space="preserve"> </w:t>
      </w:r>
    </w:p>
    <w:p w:rsidR="00BC3611" w:rsidRPr="00BC3611" w:rsidRDefault="005D3072" w:rsidP="00BC3611">
      <w:pPr>
        <w:pStyle w:val="2"/>
        <w:rPr>
          <w:lang w:val="en-US" w:eastAsia="zh-CN"/>
        </w:rPr>
      </w:pPr>
      <w:r>
        <w:rPr>
          <w:lang w:val="en-US" w:eastAsia="zh-CN"/>
        </w:rPr>
        <w:t>Beam measurement</w:t>
      </w:r>
      <w:r w:rsidR="00FE0752">
        <w:rPr>
          <w:lang w:val="en-US" w:eastAsia="zh-CN"/>
        </w:rPr>
        <w:t xml:space="preserve"> </w:t>
      </w:r>
      <w:r w:rsidR="00FE0752" w:rsidRPr="00FE0752">
        <w:rPr>
          <w:lang w:val="en-US" w:eastAsia="zh-CN"/>
        </w:rPr>
        <w:t>for shared spectrum operation</w:t>
      </w:r>
    </w:p>
    <w:p w:rsidR="00BC3611" w:rsidRDefault="00BC3611" w:rsidP="00BC3611">
      <w:pPr>
        <w:jc w:val="both"/>
        <w:rPr>
          <w:lang w:val="en-US" w:eastAsia="zh-CN"/>
        </w:rPr>
      </w:pPr>
      <w:r w:rsidRPr="005E37BB">
        <w:rPr>
          <w:lang w:val="en-US" w:eastAsia="zh-CN"/>
        </w:rPr>
        <w:t>For the unlicensed frequency bands in 52.6-71GHz</w:t>
      </w:r>
      <w:r>
        <w:rPr>
          <w:lang w:val="en-US" w:eastAsia="zh-CN"/>
        </w:rPr>
        <w:t>, b</w:t>
      </w:r>
      <w:r w:rsidRPr="005E37BB">
        <w:rPr>
          <w:lang w:val="en-US" w:eastAsia="zh-CN"/>
        </w:rPr>
        <w:t xml:space="preserve">ecause of the co-existence with other technologies occupying the same unlicensed spectrum, the periodic </w:t>
      </w:r>
      <w:r>
        <w:rPr>
          <w:lang w:val="en-US" w:eastAsia="zh-CN"/>
        </w:rPr>
        <w:t>CSI-RS</w:t>
      </w:r>
      <w:r w:rsidRPr="005E37BB">
        <w:rPr>
          <w:lang w:val="en-US" w:eastAsia="zh-CN"/>
        </w:rPr>
        <w:t xml:space="preserve"> cannot be transmitted if LBT failure.</w:t>
      </w:r>
      <w:r>
        <w:rPr>
          <w:lang w:val="en-US" w:eastAsia="zh-CN"/>
        </w:rPr>
        <w:t xml:space="preserve"> In this case, NW cannot get the latest beam measurement results from UE, which may lead to huge performance loss because of the movements of UE or </w:t>
      </w:r>
      <w:r w:rsidRPr="008F3162">
        <w:rPr>
          <w:lang w:val="en-US" w:eastAsia="zh-CN"/>
        </w:rPr>
        <w:t>other objects in the environment</w:t>
      </w:r>
      <w:r>
        <w:rPr>
          <w:lang w:val="en-US" w:eastAsia="zh-CN"/>
        </w:rPr>
        <w:t>.</w:t>
      </w:r>
    </w:p>
    <w:p w:rsidR="00BC3611" w:rsidRPr="00BC3611" w:rsidRDefault="00BC3611" w:rsidP="00BC3611">
      <w:pPr>
        <w:jc w:val="both"/>
        <w:rPr>
          <w:b/>
          <w:i/>
          <w:lang w:val="en-US" w:eastAsia="zh-CN"/>
        </w:rPr>
      </w:pPr>
      <w:r w:rsidRPr="00BC3611">
        <w:rPr>
          <w:rFonts w:hint="eastAsia"/>
          <w:b/>
          <w:i/>
          <w:lang w:val="en-US" w:eastAsia="zh-CN"/>
        </w:rPr>
        <w:t>Observation</w:t>
      </w:r>
      <w:r w:rsidRPr="00BC3611">
        <w:rPr>
          <w:b/>
          <w:i/>
          <w:lang w:val="en-US" w:eastAsia="zh-CN"/>
        </w:rPr>
        <w:t xml:space="preserve"> 1</w:t>
      </w:r>
      <w:r w:rsidRPr="00BC3611">
        <w:rPr>
          <w:rFonts w:hint="eastAsia"/>
          <w:b/>
          <w:i/>
          <w:lang w:val="en-US" w:eastAsia="zh-CN"/>
        </w:rPr>
        <w:t>:</w:t>
      </w:r>
      <w:r w:rsidRPr="00BC3611">
        <w:rPr>
          <w:b/>
          <w:i/>
          <w:lang w:val="en-US" w:eastAsia="zh-CN"/>
        </w:rPr>
        <w:t xml:space="preserve"> </w:t>
      </w:r>
      <w:r w:rsidR="004617B5">
        <w:rPr>
          <w:b/>
          <w:i/>
          <w:lang w:val="en-US" w:eastAsia="zh-CN"/>
        </w:rPr>
        <w:t xml:space="preserve">There may be </w:t>
      </w:r>
      <w:r w:rsidR="004617B5" w:rsidRPr="004617B5">
        <w:rPr>
          <w:b/>
          <w:i/>
          <w:lang w:val="en-US" w:eastAsia="zh-CN"/>
        </w:rPr>
        <w:t>performance loss</w:t>
      </w:r>
      <w:r w:rsidR="004617B5">
        <w:rPr>
          <w:b/>
          <w:i/>
          <w:lang w:val="en-US" w:eastAsia="zh-CN"/>
        </w:rPr>
        <w:t xml:space="preserve"> caused by </w:t>
      </w:r>
      <w:r w:rsidR="004617B5" w:rsidRPr="004617B5">
        <w:rPr>
          <w:b/>
          <w:i/>
          <w:lang w:val="en-US" w:eastAsia="zh-CN"/>
        </w:rPr>
        <w:t>non-transmitted periodic CSI-RS</w:t>
      </w:r>
      <w:r w:rsidR="004617B5">
        <w:rPr>
          <w:b/>
          <w:i/>
          <w:lang w:val="en-US" w:eastAsia="zh-CN"/>
        </w:rPr>
        <w:t xml:space="preserve"> for beam measurement because</w:t>
      </w:r>
      <w:r w:rsidR="00006A15">
        <w:rPr>
          <w:b/>
          <w:i/>
          <w:lang w:val="en-US" w:eastAsia="zh-CN"/>
        </w:rPr>
        <w:t xml:space="preserve"> </w:t>
      </w:r>
      <w:proofErr w:type="spellStart"/>
      <w:r w:rsidR="004617B5" w:rsidRPr="004617B5">
        <w:rPr>
          <w:b/>
          <w:i/>
          <w:lang w:val="en-US" w:eastAsia="zh-CN"/>
        </w:rPr>
        <w:t>gNB</w:t>
      </w:r>
      <w:proofErr w:type="spellEnd"/>
      <w:r w:rsidR="004617B5" w:rsidRPr="004617B5">
        <w:rPr>
          <w:b/>
          <w:i/>
          <w:lang w:val="en-US" w:eastAsia="zh-CN"/>
        </w:rPr>
        <w:t xml:space="preserve"> cannot get the latest beam measurement results</w:t>
      </w:r>
      <w:r w:rsidR="004617B5">
        <w:rPr>
          <w:b/>
          <w:i/>
          <w:lang w:val="en-US" w:eastAsia="zh-CN"/>
        </w:rPr>
        <w:t xml:space="preserve"> especially for high speed UE.</w:t>
      </w:r>
    </w:p>
    <w:p w:rsidR="00BC3611" w:rsidRDefault="00006A15" w:rsidP="005D3072">
      <w:pPr>
        <w:rPr>
          <w:lang w:val="en-US" w:eastAsia="zh-CN"/>
        </w:rPr>
      </w:pPr>
      <w:r>
        <w:rPr>
          <w:lang w:val="en-US" w:eastAsia="zh-CN"/>
        </w:rPr>
        <w:t xml:space="preserve">One possible way to deal with this is to trigger an aperiodic CSI reporting based on aperiodic RS to </w:t>
      </w:r>
      <w:r w:rsidRPr="003661E5">
        <w:rPr>
          <w:lang w:val="en-US" w:eastAsia="zh-CN"/>
        </w:rPr>
        <w:t xml:space="preserve">patch a non-transmitted periodic </w:t>
      </w:r>
      <w:r>
        <w:rPr>
          <w:lang w:val="en-US" w:eastAsia="zh-CN"/>
        </w:rPr>
        <w:t>CSI-</w:t>
      </w:r>
      <w:r w:rsidRPr="003661E5">
        <w:rPr>
          <w:lang w:val="en-US" w:eastAsia="zh-CN"/>
        </w:rPr>
        <w:t>RS</w:t>
      </w:r>
      <w:r>
        <w:rPr>
          <w:lang w:val="en-US" w:eastAsia="zh-CN"/>
        </w:rPr>
        <w:t xml:space="preserve"> as shown in Figure 2.</w:t>
      </w:r>
    </w:p>
    <w:p w:rsidR="00737F9E" w:rsidRDefault="00737F9E" w:rsidP="00737F9E">
      <w:pPr>
        <w:jc w:val="center"/>
        <w:rPr>
          <w:lang w:val="en-US" w:eastAsia="zh-CN"/>
        </w:rPr>
      </w:pPr>
      <w:r>
        <w:rPr>
          <w:lang w:val="en-US" w:eastAsia="zh-CN"/>
        </w:rPr>
        <w:object w:dxaOrig="10155" w:dyaOrig="35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pt;height:103pt" o:ole="">
            <v:imagedata r:id="rId7" o:title=""/>
          </v:shape>
          <o:OLEObject Type="Embed" ProgID="Visio.Drawing.15" ShapeID="_x0000_i1025" DrawAspect="Content" ObjectID="_1697542022" r:id="rId8"/>
        </w:object>
      </w:r>
    </w:p>
    <w:p w:rsidR="00737F9E" w:rsidRDefault="00737F9E" w:rsidP="00737F9E">
      <w:pPr>
        <w:jc w:val="center"/>
        <w:rPr>
          <w:lang w:val="en-US" w:eastAsia="zh-CN"/>
        </w:rPr>
      </w:pPr>
      <w:r w:rsidRPr="00737F9E">
        <w:rPr>
          <w:lang w:val="en-US" w:eastAsia="zh-CN"/>
        </w:rPr>
        <w:t>Figure 2: Aperiodic CSI reports to patch a non-transmitted periodic CSI-RS</w:t>
      </w:r>
    </w:p>
    <w:p w:rsidR="00737F9E" w:rsidRPr="00737F9E" w:rsidRDefault="00737F9E" w:rsidP="00737F9E">
      <w:pPr>
        <w:jc w:val="both"/>
        <w:rPr>
          <w:b/>
          <w:i/>
          <w:lang w:val="en-US" w:eastAsia="zh-CN"/>
        </w:rPr>
      </w:pPr>
      <w:r w:rsidRPr="00D55C12">
        <w:rPr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</w:t>
      </w:r>
      <w:r w:rsidR="00D85F73">
        <w:rPr>
          <w:b/>
          <w:i/>
          <w:lang w:val="en-US" w:eastAsia="zh-CN"/>
        </w:rPr>
        <w:t>4</w:t>
      </w:r>
      <w:r>
        <w:rPr>
          <w:b/>
          <w:i/>
          <w:lang w:val="en-US" w:eastAsia="zh-CN"/>
        </w:rPr>
        <w:t xml:space="preserve">: Aperiodic </w:t>
      </w:r>
      <w:r w:rsidRPr="004A16CF">
        <w:rPr>
          <w:b/>
          <w:i/>
          <w:lang w:val="en-US" w:eastAsia="zh-CN"/>
        </w:rPr>
        <w:t xml:space="preserve">RS transmission </w:t>
      </w:r>
      <w:r w:rsidRPr="00D55C12">
        <w:rPr>
          <w:b/>
          <w:i/>
          <w:lang w:val="en-US" w:eastAsia="zh-CN"/>
        </w:rPr>
        <w:t>can be triggered to patch a non-transmitted periodic CSI-RS.</w:t>
      </w:r>
    </w:p>
    <w:p w:rsidR="005D3072" w:rsidRDefault="005D3072" w:rsidP="005D3072">
      <w:pPr>
        <w:rPr>
          <w:lang w:val="en-US" w:eastAsia="zh-CN"/>
        </w:rPr>
      </w:pPr>
      <w:r>
        <w:rPr>
          <w:lang w:val="en-US" w:eastAsia="zh-CN"/>
        </w:rPr>
        <w:t>However, only one aperiodic CSI-RS resource set can be used for</w:t>
      </w:r>
      <w:r w:rsidRPr="00B431A7">
        <w:rPr>
          <w:lang w:val="en-US" w:eastAsia="zh-CN"/>
        </w:rPr>
        <w:t xml:space="preserve"> </w:t>
      </w:r>
      <w:r>
        <w:rPr>
          <w:lang w:val="en-US" w:eastAsia="zh-CN"/>
        </w:rPr>
        <w:t>beam measurement and one aperiodic CSI-RS</w:t>
      </w:r>
      <w:r w:rsidRPr="0039340B">
        <w:rPr>
          <w:lang w:val="en-US" w:eastAsia="zh-CN"/>
        </w:rPr>
        <w:t xml:space="preserve"> resource set contains </w:t>
      </w:r>
      <w:bookmarkStart w:id="7" w:name="OLE_LINK3"/>
      <w:proofErr w:type="spellStart"/>
      <w:r w:rsidRPr="00B01DE8">
        <w:rPr>
          <w:i/>
          <w:lang w:val="en-US" w:eastAsia="zh-CN"/>
        </w:rPr>
        <w:t>maxNrofNZP</w:t>
      </w:r>
      <w:proofErr w:type="spellEnd"/>
      <w:r w:rsidRPr="00B01DE8">
        <w:rPr>
          <w:i/>
          <w:lang w:val="en-US" w:eastAsia="zh-CN"/>
        </w:rPr>
        <w:t>-CSI-RS-</w:t>
      </w:r>
      <w:proofErr w:type="spellStart"/>
      <w:r w:rsidRPr="00B01DE8">
        <w:rPr>
          <w:i/>
          <w:lang w:val="en-US" w:eastAsia="zh-CN"/>
        </w:rPr>
        <w:t>ResourcesPerSet</w:t>
      </w:r>
      <w:proofErr w:type="spellEnd"/>
      <w:r>
        <w:rPr>
          <w:lang w:val="en-US" w:eastAsia="zh-CN"/>
        </w:rPr>
        <w:t xml:space="preserve"> (64)</w:t>
      </w:r>
      <w:bookmarkEnd w:id="7"/>
      <w:r w:rsidRPr="0039340B">
        <w:rPr>
          <w:lang w:val="en-US" w:eastAsia="zh-CN"/>
        </w:rPr>
        <w:t xml:space="preserve"> aperiodic CSI-RS resources at most.</w:t>
      </w:r>
      <w:r>
        <w:rPr>
          <w:lang w:val="en-US" w:eastAsia="zh-CN"/>
        </w:rPr>
        <w:t xml:space="preserve"> </w:t>
      </w:r>
      <w:r w:rsidRPr="009D00D1">
        <w:rPr>
          <w:rFonts w:hint="eastAsia"/>
          <w:lang w:val="en-US" w:eastAsia="zh-CN"/>
        </w:rPr>
        <w:t>In</w:t>
      </w:r>
      <w:r w:rsidRPr="009D00D1">
        <w:rPr>
          <w:lang w:val="en-US" w:eastAsia="zh-CN"/>
        </w:rPr>
        <w:t xml:space="preserve"> 52.6-71GHz, narrower </w:t>
      </w:r>
      <w:proofErr w:type="spellStart"/>
      <w:r w:rsidRPr="009D00D1">
        <w:rPr>
          <w:lang w:val="en-US" w:eastAsia="zh-CN"/>
        </w:rPr>
        <w:t>beamwidth</w:t>
      </w:r>
      <w:proofErr w:type="spellEnd"/>
      <w:r w:rsidRPr="009D00D1">
        <w:rPr>
          <w:lang w:val="en-US" w:eastAsia="zh-CN"/>
        </w:rPr>
        <w:t xml:space="preserve"> may be needed to compensate for larger propagation loss due to high atmospheric absorption</w:t>
      </w:r>
      <w:r w:rsidRPr="009D00D1">
        <w:rPr>
          <w:rFonts w:hint="eastAsia"/>
          <w:lang w:val="en-US" w:eastAsia="zh-CN"/>
        </w:rPr>
        <w:t>,</w:t>
      </w:r>
      <w:r w:rsidRPr="009D00D1">
        <w:rPr>
          <w:lang w:val="en-US" w:eastAsia="zh-CN"/>
        </w:rPr>
        <w:t xml:space="preserve"> which means a </w:t>
      </w:r>
      <w:r w:rsidRPr="009D00D1">
        <w:rPr>
          <w:lang w:val="en-US" w:eastAsia="zh-CN"/>
        </w:rPr>
        <w:lastRenderedPageBreak/>
        <w:t xml:space="preserve">large number of beams are expected to be used. </w:t>
      </w:r>
      <w:r w:rsidRPr="0092455C">
        <w:rPr>
          <w:color w:val="000000"/>
          <w:lang w:val="en-US" w:eastAsia="zh-CN"/>
        </w:rPr>
        <w:t>To support more beams</w:t>
      </w:r>
      <w:r>
        <w:rPr>
          <w:lang w:val="en-US" w:eastAsia="zh-CN"/>
        </w:rPr>
        <w:t>, some e</w:t>
      </w:r>
      <w:r w:rsidRPr="00035BDE">
        <w:rPr>
          <w:lang w:val="en-US" w:eastAsia="zh-CN"/>
        </w:rPr>
        <w:t xml:space="preserve">nhancements on </w:t>
      </w:r>
      <w:r>
        <w:rPr>
          <w:lang w:val="en-US" w:eastAsia="zh-CN"/>
        </w:rPr>
        <w:t xml:space="preserve">aperiodic CSI reports may needed. The most direct way is to increase the maximal number of reference signals in each CSI-RS resource set. In addition, another feasible method is that </w:t>
      </w:r>
      <w:r w:rsidRPr="00587CFF">
        <w:rPr>
          <w:lang w:val="en-US" w:eastAsia="zh-CN"/>
        </w:rPr>
        <w:t xml:space="preserve">multiple aperiodic CSI-RS </w:t>
      </w:r>
      <w:r>
        <w:rPr>
          <w:lang w:val="en-US" w:eastAsia="zh-CN"/>
        </w:rPr>
        <w:t xml:space="preserve">resource </w:t>
      </w:r>
      <w:r w:rsidRPr="00587CFF">
        <w:rPr>
          <w:lang w:val="en-US" w:eastAsia="zh-CN"/>
        </w:rPr>
        <w:t>sets</w:t>
      </w:r>
      <w:r>
        <w:rPr>
          <w:lang w:val="en-US" w:eastAsia="zh-CN"/>
        </w:rPr>
        <w:t xml:space="preserve"> associated with one aperiodic trigger state are allowed to be used for beam measurement as shown in Figure 3.</w:t>
      </w:r>
    </w:p>
    <w:p w:rsidR="005D3072" w:rsidRDefault="005D3072" w:rsidP="005D3072">
      <w:pPr>
        <w:jc w:val="center"/>
        <w:rPr>
          <w:lang w:val="en-US" w:eastAsia="zh-CN"/>
        </w:rPr>
      </w:pPr>
      <w:r>
        <w:rPr>
          <w:lang w:val="en-US" w:eastAsia="zh-CN"/>
        </w:rPr>
        <w:object w:dxaOrig="9436" w:dyaOrig="1141">
          <v:shape id="_x0000_i1026" type="#_x0000_t75" style="width:333pt;height:41pt" o:ole="">
            <v:imagedata r:id="rId9" o:title=""/>
          </v:shape>
          <o:OLEObject Type="Embed" ProgID="Visio.Drawing.15" ShapeID="_x0000_i1026" DrawAspect="Content" ObjectID="_1697542023" r:id="rId10"/>
        </w:object>
      </w:r>
    </w:p>
    <w:p w:rsidR="005D3072" w:rsidRPr="003661E5" w:rsidRDefault="005D3072" w:rsidP="005D3072">
      <w:pPr>
        <w:jc w:val="center"/>
        <w:rPr>
          <w:lang w:val="en-US" w:eastAsia="zh-CN"/>
        </w:rPr>
      </w:pPr>
      <w:r>
        <w:rPr>
          <w:lang w:val="en-US" w:eastAsia="zh-CN"/>
        </w:rPr>
        <w:t>Figure 3: M</w:t>
      </w:r>
      <w:r w:rsidRPr="00CE3F00">
        <w:rPr>
          <w:lang w:val="en-US" w:eastAsia="zh-CN"/>
        </w:rPr>
        <w:t>ultiple aperiodic CSI-RS resource sets</w:t>
      </w:r>
      <w:r>
        <w:rPr>
          <w:lang w:val="en-US" w:eastAsia="zh-CN"/>
        </w:rPr>
        <w:t xml:space="preserve"> triggered by single DCI</w:t>
      </w:r>
    </w:p>
    <w:p w:rsidR="005D3072" w:rsidRPr="00306008" w:rsidRDefault="005D3072" w:rsidP="005D3072">
      <w:pPr>
        <w:rPr>
          <w:b/>
          <w:i/>
          <w:lang w:val="en-US" w:eastAsia="zh-CN"/>
        </w:rPr>
      </w:pPr>
      <w:r w:rsidRPr="00306008">
        <w:rPr>
          <w:rFonts w:hint="eastAsia"/>
          <w:b/>
          <w:i/>
          <w:lang w:val="en-US" w:eastAsia="zh-CN"/>
        </w:rPr>
        <w:t>P</w:t>
      </w:r>
      <w:r w:rsidRPr="00306008">
        <w:rPr>
          <w:b/>
          <w:i/>
          <w:lang w:val="en-US" w:eastAsia="zh-CN"/>
        </w:rPr>
        <w:t>roposal</w:t>
      </w:r>
      <w:r w:rsidR="00D85F73">
        <w:rPr>
          <w:b/>
          <w:i/>
          <w:lang w:val="en-US" w:eastAsia="zh-CN"/>
        </w:rPr>
        <w:t xml:space="preserve"> 5</w:t>
      </w:r>
      <w:r w:rsidRPr="00306008">
        <w:rPr>
          <w:b/>
          <w:i/>
          <w:lang w:val="en-US" w:eastAsia="zh-CN"/>
        </w:rPr>
        <w:t xml:space="preserve">: </w:t>
      </w:r>
      <w:r>
        <w:rPr>
          <w:b/>
          <w:i/>
          <w:lang w:val="en-US" w:eastAsia="zh-CN"/>
        </w:rPr>
        <w:t xml:space="preserve">To support more beams, the maximal number of reference singles in one </w:t>
      </w:r>
      <w:r w:rsidRPr="00BF31D1">
        <w:rPr>
          <w:b/>
          <w:i/>
          <w:lang w:val="en-US" w:eastAsia="zh-CN"/>
        </w:rPr>
        <w:t>CSI-RS resource set</w:t>
      </w:r>
      <w:r>
        <w:rPr>
          <w:b/>
          <w:i/>
          <w:lang w:val="en-US" w:eastAsia="zh-CN"/>
        </w:rPr>
        <w:t xml:space="preserve"> should be increased. </w:t>
      </w:r>
      <w:r w:rsidRPr="00306008">
        <w:rPr>
          <w:b/>
          <w:i/>
          <w:lang w:val="en-US" w:eastAsia="zh-CN"/>
        </w:rPr>
        <w:t>Or</w:t>
      </w:r>
      <w:r>
        <w:rPr>
          <w:b/>
          <w:i/>
          <w:lang w:val="en-US" w:eastAsia="zh-CN"/>
        </w:rPr>
        <w:t xml:space="preserve">, </w:t>
      </w:r>
      <w:r w:rsidRPr="00BF31D1">
        <w:rPr>
          <w:b/>
          <w:i/>
          <w:lang w:val="en-US" w:eastAsia="zh-CN"/>
        </w:rPr>
        <w:t>multiple aperiodic CSI-RS resource sets</w:t>
      </w:r>
      <w:r>
        <w:rPr>
          <w:b/>
          <w:i/>
          <w:lang w:val="en-US" w:eastAsia="zh-CN"/>
        </w:rPr>
        <w:t xml:space="preserve"> </w:t>
      </w:r>
      <w:r w:rsidRPr="00C23ADD">
        <w:rPr>
          <w:b/>
          <w:i/>
          <w:lang w:val="en-US" w:eastAsia="zh-CN"/>
        </w:rPr>
        <w:t>associated with one aperiodic trigger state</w:t>
      </w:r>
      <w:r>
        <w:rPr>
          <w:b/>
          <w:i/>
          <w:lang w:val="en-US" w:eastAsia="zh-CN"/>
        </w:rPr>
        <w:t xml:space="preserve"> should be allowed to be used for</w:t>
      </w:r>
      <w:r w:rsidRPr="00C23ADD">
        <w:rPr>
          <w:b/>
          <w:i/>
          <w:lang w:val="en-US" w:eastAsia="zh-CN"/>
        </w:rPr>
        <w:t xml:space="preserve"> beam measurement</w:t>
      </w:r>
      <w:r>
        <w:rPr>
          <w:b/>
          <w:i/>
          <w:lang w:val="en-US" w:eastAsia="zh-CN"/>
        </w:rPr>
        <w:t>.</w:t>
      </w:r>
    </w:p>
    <w:p w:rsidR="005D3072" w:rsidRPr="005D3072" w:rsidRDefault="005D3072" w:rsidP="00FE0752">
      <w:pPr>
        <w:pStyle w:val="2"/>
        <w:rPr>
          <w:lang w:val="en-US" w:eastAsia="zh-CN"/>
        </w:rPr>
      </w:pPr>
      <w:r>
        <w:rPr>
          <w:lang w:val="en-US" w:eastAsia="zh-CN"/>
        </w:rPr>
        <w:t>BFR</w:t>
      </w:r>
      <w:r w:rsidR="00FE0752">
        <w:rPr>
          <w:lang w:val="en-US" w:eastAsia="zh-CN"/>
        </w:rPr>
        <w:t xml:space="preserve"> </w:t>
      </w:r>
      <w:r w:rsidR="00FE0752" w:rsidRPr="00FE0752">
        <w:rPr>
          <w:lang w:val="en-US" w:eastAsia="zh-CN"/>
        </w:rPr>
        <w:t>for shared spectrum operation</w:t>
      </w:r>
    </w:p>
    <w:p w:rsidR="00BC3611" w:rsidRDefault="00BC3611" w:rsidP="00BC3611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 w:rsidRPr="00F566E2">
        <w:rPr>
          <w:lang w:val="en-US" w:eastAsia="zh-CN"/>
        </w:rPr>
        <w:t>f the RS for beam failure detection at t2 as shown in the figure below is missing, UE cannot assess the radio</w:t>
      </w:r>
      <w:r w:rsidRPr="00F566E2">
        <w:rPr>
          <w:rFonts w:hint="eastAsia"/>
          <w:lang w:val="en-US" w:eastAsia="zh-CN"/>
        </w:rPr>
        <w:t xml:space="preserve"> </w:t>
      </w:r>
      <w:r w:rsidRPr="00F566E2">
        <w:rPr>
          <w:lang w:val="en-US" w:eastAsia="zh-CN"/>
        </w:rPr>
        <w:t xml:space="preserve">link quality timely. The existing BFR mechanism don’t specify the UE behavior in this situation. If </w:t>
      </w:r>
      <w:r w:rsidR="008B4E32">
        <w:rPr>
          <w:lang w:val="en-US" w:eastAsia="zh-CN"/>
        </w:rPr>
        <w:t>UE</w:t>
      </w:r>
      <w:r w:rsidRPr="00F566E2">
        <w:rPr>
          <w:lang w:val="en-US" w:eastAsia="zh-CN"/>
        </w:rPr>
        <w:t xml:space="preserve"> just ignore it, that is to say UE don’t indicate the higher layer a BFI, the beam failure might not be detected timely. For example, we assume that the </w:t>
      </w:r>
      <w:proofErr w:type="spellStart"/>
      <w:r w:rsidRPr="00F566E2">
        <w:rPr>
          <w:lang w:val="en-US" w:eastAsia="zh-CN"/>
        </w:rPr>
        <w:t>beamFailureDetectionTimer</w:t>
      </w:r>
      <w:proofErr w:type="spellEnd"/>
      <w:r w:rsidRPr="00F566E2">
        <w:rPr>
          <w:lang w:val="en-US" w:eastAsia="zh-CN"/>
        </w:rPr>
        <w:t xml:space="preserve"> configured in </w:t>
      </w:r>
      <w:proofErr w:type="spellStart"/>
      <w:r w:rsidRPr="00F566E2">
        <w:rPr>
          <w:lang w:val="en-US" w:eastAsia="zh-CN"/>
        </w:rPr>
        <w:t>RadioLinkMonitoringConfig</w:t>
      </w:r>
      <w:proofErr w:type="spellEnd"/>
      <w:r w:rsidRPr="00F566E2">
        <w:rPr>
          <w:lang w:val="en-US" w:eastAsia="zh-CN"/>
        </w:rPr>
        <w:t xml:space="preserve"> IE is T. The BFI_COUNTER will be set to 0 in this situation even the BFI_COUNTER is set to (</w:t>
      </w:r>
      <w:proofErr w:type="spellStart"/>
      <w:r w:rsidRPr="00F566E2">
        <w:rPr>
          <w:lang w:val="en-US" w:eastAsia="zh-CN"/>
        </w:rPr>
        <w:t>beamFailureInstanceMaxCount</w:t>
      </w:r>
      <w:proofErr w:type="spellEnd"/>
      <w:r w:rsidRPr="00F566E2">
        <w:rPr>
          <w:lang w:val="en-US" w:eastAsia="zh-CN"/>
        </w:rPr>
        <w:t xml:space="preserve"> -1) at t1 and the radio link quality at t2 is actually worse than the threshold. On the contrary, if UE do indicate the higher layer a BFI in this case, the beam failure recovery might be triggered by mistake.</w:t>
      </w:r>
    </w:p>
    <w:p w:rsidR="004617B5" w:rsidRDefault="004617B5" w:rsidP="004617B5">
      <w:pPr>
        <w:jc w:val="center"/>
        <w:rPr>
          <w:lang w:val="en-US" w:eastAsia="zh-CN"/>
        </w:rPr>
      </w:pPr>
      <w:r>
        <w:object w:dxaOrig="6040" w:dyaOrig="2440">
          <v:shape id="_x0000_i1027" type="#_x0000_t75" style="width:301.5pt;height:122pt" o:ole="">
            <v:imagedata r:id="rId11" o:title=""/>
          </v:shape>
          <o:OLEObject Type="Embed" ProgID="Visio.Drawing.15" ShapeID="_x0000_i1027" DrawAspect="Content" ObjectID="_1697542024" r:id="rId12"/>
        </w:object>
      </w:r>
    </w:p>
    <w:p w:rsidR="00BC3611" w:rsidRPr="00BC3611" w:rsidRDefault="00BC3611" w:rsidP="00BC3611">
      <w:pPr>
        <w:jc w:val="both"/>
        <w:rPr>
          <w:b/>
          <w:i/>
          <w:lang w:val="en-US" w:eastAsia="zh-CN"/>
        </w:rPr>
      </w:pPr>
      <w:r w:rsidRPr="00BC3611">
        <w:rPr>
          <w:b/>
          <w:i/>
          <w:lang w:val="en-US" w:eastAsia="zh-CN"/>
        </w:rPr>
        <w:t>Observation 2:</w:t>
      </w:r>
      <w:r w:rsidR="00B33DDB">
        <w:rPr>
          <w:b/>
          <w:i/>
          <w:lang w:val="en-US" w:eastAsia="zh-CN"/>
        </w:rPr>
        <w:t xml:space="preserve"> The existing BFD</w:t>
      </w:r>
      <w:r w:rsidR="00B33DDB" w:rsidRPr="00B33DDB">
        <w:rPr>
          <w:b/>
          <w:i/>
          <w:lang w:val="en-US" w:eastAsia="zh-CN"/>
        </w:rPr>
        <w:t xml:space="preserve"> mechani</w:t>
      </w:r>
      <w:r w:rsidR="00B33DDB">
        <w:rPr>
          <w:b/>
          <w:i/>
          <w:lang w:val="en-US" w:eastAsia="zh-CN"/>
        </w:rPr>
        <w:t>sm</w:t>
      </w:r>
      <w:r w:rsidR="008B4E32">
        <w:rPr>
          <w:b/>
          <w:i/>
          <w:lang w:val="en-US" w:eastAsia="zh-CN"/>
        </w:rPr>
        <w:t xml:space="preserve"> may not work well if the periodic CSI-RS for BFD cannot transmitted because of LBT failure.</w:t>
      </w:r>
    </w:p>
    <w:p w:rsidR="005D3072" w:rsidRDefault="00832591" w:rsidP="005D3072">
      <w:pPr>
        <w:rPr>
          <w:lang w:val="en-US" w:eastAsia="zh-CN"/>
        </w:rPr>
      </w:pPr>
      <w:r>
        <w:rPr>
          <w:lang w:val="en-US" w:eastAsia="zh-CN"/>
        </w:rPr>
        <w:t>A</w:t>
      </w:r>
      <w:r w:rsidR="008B4E32" w:rsidRPr="008B4E32">
        <w:rPr>
          <w:lang w:val="en-US" w:eastAsia="zh-CN"/>
        </w:rPr>
        <w:t>periodic RS transmission can be triggered</w:t>
      </w:r>
      <w:r w:rsidR="008B4E32">
        <w:rPr>
          <w:lang w:val="en-US" w:eastAsia="zh-CN"/>
        </w:rPr>
        <w:t xml:space="preserve"> to</w:t>
      </w:r>
      <w:r w:rsidR="008B4E32" w:rsidRPr="008B4E32">
        <w:rPr>
          <w:lang w:val="en-US" w:eastAsia="zh-CN"/>
        </w:rPr>
        <w:t xml:space="preserve"> assess the radio link quality</w:t>
      </w:r>
      <w:r>
        <w:rPr>
          <w:lang w:val="en-US" w:eastAsia="zh-CN"/>
        </w:rPr>
        <w:t xml:space="preserve"> too</w:t>
      </w:r>
      <w:r w:rsidR="008B4E32">
        <w:rPr>
          <w:lang w:val="en-US" w:eastAsia="zh-CN"/>
        </w:rPr>
        <w:t xml:space="preserve">. </w:t>
      </w:r>
      <w:r w:rsidR="005D3072">
        <w:rPr>
          <w:lang w:val="en-US" w:eastAsia="zh-CN"/>
        </w:rPr>
        <w:t>However, problem still</w:t>
      </w:r>
      <w:r w:rsidR="005D3072" w:rsidRPr="00721FE8">
        <w:rPr>
          <w:lang w:val="en-US" w:eastAsia="zh-CN"/>
        </w:rPr>
        <w:t xml:space="preserve"> exist</w:t>
      </w:r>
      <w:r w:rsidR="005D3072">
        <w:rPr>
          <w:lang w:val="en-US" w:eastAsia="zh-CN"/>
        </w:rPr>
        <w:t>s</w:t>
      </w:r>
      <w:r w:rsidR="007867B8">
        <w:rPr>
          <w:lang w:val="en-US" w:eastAsia="zh-CN"/>
        </w:rPr>
        <w:t xml:space="preserve"> if we </w:t>
      </w:r>
      <w:r w:rsidR="008B4E32">
        <w:rPr>
          <w:lang w:val="en-US" w:eastAsia="zh-CN"/>
        </w:rPr>
        <w:t>do so.</w:t>
      </w:r>
      <w:r w:rsidR="005D3072">
        <w:rPr>
          <w:lang w:val="en-US" w:eastAsia="zh-CN"/>
        </w:rPr>
        <w:t xml:space="preserve"> </w:t>
      </w:r>
      <w:r w:rsidR="005D3072">
        <w:rPr>
          <w:rFonts w:hint="eastAsia"/>
          <w:lang w:val="en-US" w:eastAsia="zh-CN"/>
        </w:rPr>
        <w:t>A</w:t>
      </w:r>
      <w:r w:rsidR="00F53294">
        <w:rPr>
          <w:lang w:val="en-US" w:eastAsia="zh-CN"/>
        </w:rPr>
        <w:t>s shown in figure4</w:t>
      </w:r>
      <w:r w:rsidR="005D3072">
        <w:rPr>
          <w:lang w:val="en-US" w:eastAsia="zh-CN"/>
        </w:rPr>
        <w:t xml:space="preserve">, we assume that the </w:t>
      </w:r>
      <w:proofErr w:type="spellStart"/>
      <w:r w:rsidR="005D3072" w:rsidRPr="00093FB3">
        <w:rPr>
          <w:i/>
          <w:lang w:val="en-US" w:eastAsia="zh-CN"/>
        </w:rPr>
        <w:t>beamFailureDetectionTimer</w:t>
      </w:r>
      <w:proofErr w:type="spellEnd"/>
      <w:r w:rsidR="005D3072" w:rsidRPr="00093FB3">
        <w:rPr>
          <w:i/>
          <w:lang w:val="en-US" w:eastAsia="zh-CN"/>
        </w:rPr>
        <w:t xml:space="preserve"> </w:t>
      </w:r>
      <w:r w:rsidR="005D3072">
        <w:rPr>
          <w:lang w:val="en-US" w:eastAsia="zh-CN"/>
        </w:rPr>
        <w:t xml:space="preserve">configured in </w:t>
      </w:r>
      <w:proofErr w:type="spellStart"/>
      <w:r w:rsidR="005D3072" w:rsidRPr="000C736B">
        <w:rPr>
          <w:lang w:val="en-US" w:eastAsia="zh-CN"/>
        </w:rPr>
        <w:t>RadioLinkMonitoringConfig</w:t>
      </w:r>
      <w:proofErr w:type="spellEnd"/>
      <w:r w:rsidR="005D3072" w:rsidRPr="000C736B">
        <w:rPr>
          <w:lang w:val="en-US" w:eastAsia="zh-CN"/>
        </w:rPr>
        <w:t xml:space="preserve"> IE</w:t>
      </w:r>
      <w:r w:rsidR="005D3072">
        <w:rPr>
          <w:lang w:val="en-US" w:eastAsia="zh-CN"/>
        </w:rPr>
        <w:t xml:space="preserve"> is </w:t>
      </w:r>
      <w:r w:rsidR="005D3072" w:rsidRPr="0036484A">
        <w:rPr>
          <w:i/>
          <w:lang w:val="en-US" w:eastAsia="zh-CN"/>
        </w:rPr>
        <w:t>T</w:t>
      </w:r>
      <w:r w:rsidR="005D3072">
        <w:rPr>
          <w:lang w:val="en-US" w:eastAsia="zh-CN"/>
        </w:rPr>
        <w:t xml:space="preserve"> and the time interval between the latest periodic CSI-RS set for beam failure detection and the aperiodic CSI-RS set is </w:t>
      </w:r>
      <w:r w:rsidR="005D3072" w:rsidRPr="0036484A">
        <w:rPr>
          <w:i/>
          <w:lang w:val="en-US" w:eastAsia="zh-CN"/>
        </w:rPr>
        <w:t>t0</w:t>
      </w:r>
      <w:r w:rsidR="005D3072">
        <w:rPr>
          <w:lang w:val="en-US" w:eastAsia="zh-CN"/>
        </w:rPr>
        <w:t xml:space="preserve">. It is clear that </w:t>
      </w:r>
      <w:r w:rsidR="005D3072" w:rsidRPr="0036484A">
        <w:rPr>
          <w:i/>
          <w:lang w:val="en-US" w:eastAsia="zh-CN"/>
        </w:rPr>
        <w:t>t0</w:t>
      </w:r>
      <w:r w:rsidR="005D3072">
        <w:rPr>
          <w:lang w:val="en-US" w:eastAsia="zh-CN"/>
        </w:rPr>
        <w:t xml:space="preserve"> is larger than </w:t>
      </w:r>
      <w:r w:rsidR="005D3072" w:rsidRPr="0036484A">
        <w:rPr>
          <w:i/>
          <w:lang w:val="en-US" w:eastAsia="zh-CN"/>
        </w:rPr>
        <w:t>T</w:t>
      </w:r>
      <w:r w:rsidR="005D3072">
        <w:rPr>
          <w:lang w:val="en-US" w:eastAsia="zh-CN"/>
        </w:rPr>
        <w:t xml:space="preserve">, which means </w:t>
      </w:r>
      <w:r w:rsidR="005D3072" w:rsidRPr="0054567C">
        <w:rPr>
          <w:lang w:val="en-US" w:eastAsia="zh-CN"/>
        </w:rPr>
        <w:t xml:space="preserve">the </w:t>
      </w:r>
      <w:proofErr w:type="spellStart"/>
      <w:r w:rsidR="005D3072" w:rsidRPr="0054567C">
        <w:rPr>
          <w:i/>
          <w:lang w:val="en-US" w:eastAsia="zh-CN"/>
        </w:rPr>
        <w:t>beamFailureDetectionTimer</w:t>
      </w:r>
      <w:proofErr w:type="spellEnd"/>
      <w:r w:rsidR="005D3072" w:rsidRPr="0054567C">
        <w:rPr>
          <w:lang w:val="en-US" w:eastAsia="zh-CN"/>
        </w:rPr>
        <w:t xml:space="preserve"> expires</w:t>
      </w:r>
      <w:r w:rsidR="005D3072">
        <w:rPr>
          <w:lang w:val="en-US" w:eastAsia="zh-CN"/>
        </w:rPr>
        <w:t xml:space="preserve">. Accordingly, the BFI_COUNTER will be set to 0 even </w:t>
      </w:r>
      <w:r w:rsidR="005D3072" w:rsidRPr="00721FE8">
        <w:rPr>
          <w:lang w:val="en-US" w:eastAsia="zh-CN"/>
        </w:rPr>
        <w:t>the radio link quality</w:t>
      </w:r>
      <w:r w:rsidR="005D3072">
        <w:rPr>
          <w:lang w:val="en-US" w:eastAsia="zh-CN"/>
        </w:rPr>
        <w:t xml:space="preserve"> obtained from the aperiodic CSI-RS set is larger than the </w:t>
      </w:r>
      <w:proofErr w:type="gramStart"/>
      <w:r w:rsidR="005D3072" w:rsidRPr="00721FE8">
        <w:rPr>
          <w:lang w:val="en-US" w:eastAsia="zh-CN"/>
        </w:rPr>
        <w:t>threshold</w:t>
      </w:r>
      <w:r w:rsidR="005D3072">
        <w:rPr>
          <w:lang w:val="en-US" w:eastAsia="zh-CN"/>
        </w:rPr>
        <w:t xml:space="preserve"> </w:t>
      </w:r>
      <w:r w:rsidR="005D3072" w:rsidRPr="002250AF">
        <w:rPr>
          <w:position w:val="-14"/>
          <w:lang w:val="en-US" w:eastAsia="zh-CN"/>
        </w:rPr>
        <w:object w:dxaOrig="639" w:dyaOrig="380">
          <v:shape id="_x0000_i1028" type="#_x0000_t75" style="width:31pt;height:19pt" o:ole="">
            <v:imagedata r:id="rId13" o:title=""/>
          </v:shape>
          <o:OLEObject Type="Embed" ProgID="Equation.DSMT4" ShapeID="_x0000_i1028" DrawAspect="Content" ObjectID="_1697542025" r:id="rId14"/>
        </w:object>
      </w:r>
      <w:r w:rsidR="005D3072">
        <w:rPr>
          <w:lang w:val="en-US" w:eastAsia="zh-CN"/>
        </w:rPr>
        <w:t xml:space="preserve"> . This case still exists when </w:t>
      </w:r>
      <w:r w:rsidR="005D3072" w:rsidRPr="002250AF">
        <w:rPr>
          <w:lang w:val="en-US" w:eastAsia="zh-CN"/>
        </w:rPr>
        <w:t xml:space="preserve">the </w:t>
      </w:r>
      <w:proofErr w:type="spellStart"/>
      <w:r w:rsidR="005D3072" w:rsidRPr="00093FB3">
        <w:rPr>
          <w:i/>
          <w:lang w:val="en-US" w:eastAsia="zh-CN"/>
        </w:rPr>
        <w:t>beamFailureDetectionTimer</w:t>
      </w:r>
      <w:proofErr w:type="spellEnd"/>
      <w:r w:rsidR="005D3072" w:rsidRPr="002250AF">
        <w:rPr>
          <w:lang w:val="en-US" w:eastAsia="zh-CN"/>
        </w:rPr>
        <w:t xml:space="preserve"> in </w:t>
      </w:r>
      <w:proofErr w:type="spellStart"/>
      <w:r w:rsidR="005D3072" w:rsidRPr="002250AF">
        <w:rPr>
          <w:lang w:val="en-US" w:eastAsia="zh-CN"/>
        </w:rPr>
        <w:t>RadioLinkMonitoringConfig</w:t>
      </w:r>
      <w:proofErr w:type="spellEnd"/>
      <w:r w:rsidR="005D3072" w:rsidRPr="002250AF">
        <w:rPr>
          <w:lang w:val="en-US" w:eastAsia="zh-CN"/>
        </w:rPr>
        <w:t xml:space="preserve"> IE</w:t>
      </w:r>
      <w:r w:rsidR="005D3072">
        <w:rPr>
          <w:lang w:val="en-US" w:eastAsia="zh-CN"/>
        </w:rPr>
        <w:t xml:space="preserve"> is set to other values. In order to deal with the LBT failure, other method expect triggering </w:t>
      </w:r>
      <w:r w:rsidR="005D3072" w:rsidRPr="00757AE5">
        <w:rPr>
          <w:lang w:val="en-US" w:eastAsia="zh-CN"/>
        </w:rPr>
        <w:t>complementary aperiodic CSI-RS when LB</w:t>
      </w:r>
      <w:r w:rsidR="005D3072">
        <w:rPr>
          <w:lang w:val="en-US" w:eastAsia="zh-CN"/>
        </w:rPr>
        <w:t xml:space="preserve">T failure occurs to </w:t>
      </w:r>
      <w:r w:rsidR="005D3072" w:rsidRPr="004A16CF">
        <w:rPr>
          <w:lang w:val="en-US" w:eastAsia="zh-CN"/>
        </w:rPr>
        <w:t>patch</w:t>
      </w:r>
      <w:r w:rsidR="005D3072">
        <w:rPr>
          <w:lang w:val="en-US" w:eastAsia="zh-CN"/>
        </w:rPr>
        <w:t xml:space="preserve"> the non-transmitted periodic CSI</w:t>
      </w:r>
      <w:r w:rsidR="005D3072" w:rsidRPr="00757AE5">
        <w:rPr>
          <w:lang w:val="en-US" w:eastAsia="zh-CN"/>
        </w:rPr>
        <w:t>-RS</w:t>
      </w:r>
      <w:r w:rsidR="005D3072">
        <w:rPr>
          <w:lang w:val="en-US" w:eastAsia="zh-CN"/>
        </w:rPr>
        <w:t xml:space="preserve"> for beam failure detection should be considered. Or, the beam failure detection procedure should be enhanced if triggering </w:t>
      </w:r>
      <w:r w:rsidR="005D3072" w:rsidRPr="00585942">
        <w:rPr>
          <w:lang w:val="en-US" w:eastAsia="zh-CN"/>
        </w:rPr>
        <w:t>aperiodic CSI-RS</w:t>
      </w:r>
      <w:r w:rsidR="005D3072">
        <w:rPr>
          <w:lang w:val="en-US" w:eastAsia="zh-CN"/>
        </w:rPr>
        <w:t xml:space="preserve"> to </w:t>
      </w:r>
      <w:r w:rsidR="005D3072" w:rsidRPr="00585942">
        <w:rPr>
          <w:lang w:val="en-US" w:eastAsia="zh-CN"/>
        </w:rPr>
        <w:t>complement</w:t>
      </w:r>
      <w:r w:rsidR="005D3072">
        <w:rPr>
          <w:lang w:val="en-US" w:eastAsia="zh-CN"/>
        </w:rPr>
        <w:t xml:space="preserve"> the non-transmitted BFD-RS is supported to avoid the problem we mentioned above.</w:t>
      </w:r>
    </w:p>
    <w:p w:rsidR="005D3072" w:rsidRPr="00585942" w:rsidRDefault="005D3072" w:rsidP="005D3072">
      <w:pPr>
        <w:rPr>
          <w:b/>
          <w:i/>
          <w:lang w:val="en-US" w:eastAsia="zh-CN"/>
        </w:rPr>
      </w:pPr>
      <w:r w:rsidRPr="00585942">
        <w:rPr>
          <w:rFonts w:hint="eastAsia"/>
          <w:b/>
          <w:i/>
          <w:lang w:val="en-US" w:eastAsia="zh-CN"/>
        </w:rPr>
        <w:t>P</w:t>
      </w:r>
      <w:r w:rsidRPr="00585942">
        <w:rPr>
          <w:b/>
          <w:i/>
          <w:lang w:val="en-US" w:eastAsia="zh-CN"/>
        </w:rPr>
        <w:t>roposal</w:t>
      </w:r>
      <w:r w:rsidR="00D85F73">
        <w:rPr>
          <w:b/>
          <w:i/>
          <w:lang w:val="en-US" w:eastAsia="zh-CN"/>
        </w:rPr>
        <w:t xml:space="preserve"> 6</w:t>
      </w:r>
      <w:r w:rsidRPr="00585942">
        <w:rPr>
          <w:b/>
          <w:i/>
          <w:lang w:val="en-US" w:eastAsia="zh-CN"/>
        </w:rPr>
        <w:t>: The beam failure detection procedure should be enhanced if triggering aperiodic CSI-RS to complement the non-transmitted BFD-RS is supported.</w:t>
      </w:r>
    </w:p>
    <w:p w:rsidR="005D3072" w:rsidRDefault="005D3072" w:rsidP="005D3072">
      <w:pPr>
        <w:jc w:val="center"/>
        <w:rPr>
          <w:lang w:val="en-US" w:eastAsia="zh-CN"/>
        </w:rPr>
      </w:pPr>
      <w:r>
        <w:rPr>
          <w:lang w:val="en-US" w:eastAsia="zh-CN"/>
        </w:rPr>
        <w:object w:dxaOrig="10155" w:dyaOrig="3870">
          <v:shape id="_x0000_i1029" type="#_x0000_t75" style="width:301.5pt;height:113.5pt" o:ole="">
            <v:imagedata r:id="rId15" o:title=""/>
          </v:shape>
          <o:OLEObject Type="Embed" ProgID="Visio.Drawing.15" ShapeID="_x0000_i1029" DrawAspect="Content" ObjectID="_1697542026" r:id="rId16"/>
        </w:object>
      </w:r>
    </w:p>
    <w:p w:rsidR="005D3072" w:rsidRDefault="00470722" w:rsidP="005D3072">
      <w:pPr>
        <w:jc w:val="center"/>
        <w:rPr>
          <w:lang w:val="en-US" w:eastAsia="zh-CN"/>
        </w:rPr>
      </w:pPr>
      <w:r>
        <w:rPr>
          <w:lang w:val="en-US" w:eastAsia="zh-CN"/>
        </w:rPr>
        <w:t>Figure 4</w:t>
      </w:r>
      <w:r w:rsidR="005D3072">
        <w:rPr>
          <w:lang w:val="en-US" w:eastAsia="zh-CN"/>
        </w:rPr>
        <w:t>. A</w:t>
      </w:r>
      <w:r w:rsidR="005D3072" w:rsidRPr="00C953BA">
        <w:rPr>
          <w:lang w:val="en-US" w:eastAsia="zh-CN"/>
        </w:rPr>
        <w:t>periodic CSI-RS set</w:t>
      </w:r>
      <w:r w:rsidR="005D3072">
        <w:rPr>
          <w:lang w:val="en-US" w:eastAsia="zh-CN"/>
        </w:rPr>
        <w:t xml:space="preserve"> </w:t>
      </w:r>
      <w:r w:rsidR="005D3072" w:rsidRPr="00C953BA">
        <w:rPr>
          <w:lang w:val="en-US" w:eastAsia="zh-CN"/>
        </w:rPr>
        <w:t>to patch</w:t>
      </w:r>
      <w:r w:rsidR="005D3072">
        <w:rPr>
          <w:lang w:val="en-US" w:eastAsia="zh-CN"/>
        </w:rPr>
        <w:t xml:space="preserve"> </w:t>
      </w:r>
      <w:r w:rsidR="005D3072" w:rsidRPr="00C953BA">
        <w:rPr>
          <w:lang w:val="en-US" w:eastAsia="zh-CN"/>
        </w:rPr>
        <w:t xml:space="preserve">the non-transmitted CSI-RS set for </w:t>
      </w:r>
      <w:r w:rsidR="005D3072">
        <w:rPr>
          <w:lang w:val="en-US" w:eastAsia="zh-CN"/>
        </w:rPr>
        <w:t>BFD</w:t>
      </w:r>
    </w:p>
    <w:p w:rsidR="00FE0752" w:rsidRPr="00E87B95" w:rsidRDefault="00BC3611" w:rsidP="00FE075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eam switching in the same COT</w:t>
      </w:r>
    </w:p>
    <w:p w:rsidR="00D066CF" w:rsidRPr="00067DBD" w:rsidRDefault="00A97063" w:rsidP="00067DBD">
      <w:pPr>
        <w:rPr>
          <w:lang w:val="en-US" w:eastAsia="zh-CN"/>
        </w:rPr>
      </w:pPr>
      <w:r>
        <w:rPr>
          <w:lang w:val="en-US" w:eastAsia="zh-CN"/>
        </w:rPr>
        <w:t>As discussed in TR 38.808</w:t>
      </w:r>
      <w:r w:rsidR="00AA1CE6">
        <w:rPr>
          <w:lang w:val="en-US" w:eastAsia="zh-CN"/>
        </w:rPr>
        <w:t xml:space="preserve"> </w:t>
      </w:r>
      <w:r w:rsidR="00AA1CE6">
        <w:rPr>
          <w:lang w:val="en-US" w:eastAsia="zh-CN"/>
        </w:rPr>
        <w:fldChar w:fldCharType="begin"/>
      </w:r>
      <w:r w:rsidR="00AA1CE6">
        <w:rPr>
          <w:lang w:val="en-US" w:eastAsia="zh-CN"/>
        </w:rPr>
        <w:instrText xml:space="preserve"> REF _Ref83649106 \r \h </w:instrText>
      </w:r>
      <w:r w:rsidR="00AA1CE6">
        <w:rPr>
          <w:lang w:val="en-US" w:eastAsia="zh-CN"/>
        </w:rPr>
      </w:r>
      <w:r w:rsidR="00AA1CE6">
        <w:rPr>
          <w:lang w:val="en-US" w:eastAsia="zh-CN"/>
        </w:rPr>
        <w:fldChar w:fldCharType="separate"/>
      </w:r>
      <w:r w:rsidR="00AA1CE6">
        <w:rPr>
          <w:lang w:val="en-US" w:eastAsia="zh-CN"/>
        </w:rPr>
        <w:t>[3]</w:t>
      </w:r>
      <w:r w:rsidR="00AA1CE6">
        <w:rPr>
          <w:lang w:val="en-US" w:eastAsia="zh-CN"/>
        </w:rPr>
        <w:fldChar w:fldCharType="end"/>
      </w:r>
      <w:r>
        <w:rPr>
          <w:lang w:val="en-US" w:eastAsia="zh-CN"/>
        </w:rPr>
        <w:t>, w</w:t>
      </w:r>
      <w:r w:rsidRPr="00A97063">
        <w:rPr>
          <w:lang w:val="en-US" w:eastAsia="zh-CN"/>
        </w:rPr>
        <w:t xml:space="preserve">hen LBT mode is used, </w:t>
      </w:r>
      <w:r w:rsidR="00E87B95" w:rsidRPr="00E87B95">
        <w:rPr>
          <w:lang w:val="en-US" w:eastAsia="zh-CN"/>
        </w:rPr>
        <w:t>time domain multiplexing of DL/UL transmissions in different bea</w:t>
      </w:r>
      <w:r w:rsidR="00D066CF">
        <w:rPr>
          <w:lang w:val="en-US" w:eastAsia="zh-CN"/>
        </w:rPr>
        <w:t xml:space="preserve">ms in the same COT is supported. </w:t>
      </w:r>
      <w:r w:rsidR="00E87B95">
        <w:rPr>
          <w:lang w:val="en-US" w:eastAsia="zh-CN"/>
        </w:rPr>
        <w:t>If sensing beam</w:t>
      </w:r>
      <w:r w:rsidR="0013329C">
        <w:rPr>
          <w:lang w:val="en-US" w:eastAsia="zh-CN"/>
        </w:rPr>
        <w:t xml:space="preserve"> for </w:t>
      </w:r>
      <w:r w:rsidR="0013329C" w:rsidRPr="00E87B95">
        <w:rPr>
          <w:lang w:val="en-US" w:eastAsia="zh-CN"/>
        </w:rPr>
        <w:t>directional LBT</w:t>
      </w:r>
      <w:r w:rsidR="0013329C">
        <w:rPr>
          <w:lang w:val="en-US" w:eastAsia="zh-CN"/>
        </w:rPr>
        <w:t xml:space="preserve"> </w:t>
      </w:r>
      <w:r w:rsidR="0013329C" w:rsidRPr="00E87B95">
        <w:rPr>
          <w:lang w:val="en-US" w:eastAsia="zh-CN"/>
        </w:rPr>
        <w:t>at the begin</w:t>
      </w:r>
      <w:r w:rsidR="0013329C">
        <w:rPr>
          <w:lang w:val="en-US" w:eastAsia="zh-CN"/>
        </w:rPr>
        <w:t>ning of COT</w:t>
      </w:r>
      <w:r w:rsidR="00E87B95" w:rsidRPr="00E87B95">
        <w:rPr>
          <w:lang w:val="en-US" w:eastAsia="zh-CN"/>
        </w:rPr>
        <w:t xml:space="preserve"> covers the first transmission beam</w:t>
      </w:r>
      <w:r w:rsidR="00E87B95">
        <w:rPr>
          <w:lang w:val="en-US" w:eastAsia="zh-CN"/>
        </w:rPr>
        <w:t xml:space="preserve">, </w:t>
      </w:r>
      <w:r w:rsidR="00D066CF">
        <w:rPr>
          <w:lang w:val="en-US" w:eastAsia="zh-CN"/>
        </w:rPr>
        <w:t xml:space="preserve">LBT should be performed when </w:t>
      </w:r>
      <w:r w:rsidR="00D066CF">
        <w:rPr>
          <w:rFonts w:hint="eastAsia"/>
          <w:lang w:val="en-US" w:eastAsia="zh-CN"/>
        </w:rPr>
        <w:t>N</w:t>
      </w:r>
      <w:r w:rsidR="00D066CF">
        <w:rPr>
          <w:lang w:val="en-US" w:eastAsia="zh-CN"/>
        </w:rPr>
        <w:t xml:space="preserve">W is going to indicate UE </w:t>
      </w:r>
      <w:r w:rsidR="00E87B95">
        <w:rPr>
          <w:lang w:val="en-US" w:eastAsia="zh-CN"/>
        </w:rPr>
        <w:t>new transmission</w:t>
      </w:r>
      <w:r w:rsidR="00067DBD">
        <w:rPr>
          <w:lang w:val="en-US" w:eastAsia="zh-CN"/>
        </w:rPr>
        <w:t xml:space="preserve"> beam</w:t>
      </w:r>
      <w:r w:rsidR="0013329C">
        <w:rPr>
          <w:lang w:val="en-US" w:eastAsia="zh-CN"/>
        </w:rPr>
        <w:t>, which will increase the time overhead of beam switching. I</w:t>
      </w:r>
      <w:r w:rsidR="0013329C" w:rsidRPr="0013329C">
        <w:rPr>
          <w:lang w:val="en-US" w:eastAsia="zh-CN"/>
        </w:rPr>
        <w:t xml:space="preserve">f sensing beam covers all TDM beams </w:t>
      </w:r>
      <w:r w:rsidR="0013329C">
        <w:rPr>
          <w:lang w:val="en-US" w:eastAsia="zh-CN"/>
        </w:rPr>
        <w:t xml:space="preserve">at the beginning of COT, LBT is not needed </w:t>
      </w:r>
      <w:r w:rsidR="0013329C" w:rsidRPr="0013329C">
        <w:rPr>
          <w:lang w:val="en-US" w:eastAsia="zh-CN"/>
        </w:rPr>
        <w:t xml:space="preserve">when NW is going to indicate UE new </w:t>
      </w:r>
      <w:r w:rsidR="00067DBD">
        <w:rPr>
          <w:lang w:val="en-US" w:eastAsia="zh-CN"/>
        </w:rPr>
        <w:t xml:space="preserve">TCI state, which will not increase the time overhead. However, it will </w:t>
      </w:r>
      <w:r w:rsidR="00067DBD" w:rsidRPr="00067DBD">
        <w:rPr>
          <w:lang w:val="en-US" w:eastAsia="zh-CN"/>
        </w:rPr>
        <w:t>reduce the chance</w:t>
      </w:r>
      <w:r w:rsidR="00067DBD">
        <w:rPr>
          <w:lang w:val="en-US" w:eastAsia="zh-CN"/>
        </w:rPr>
        <w:t xml:space="preserve"> to occupy the channel because of the wide sensing beam at the beginning of COT.</w:t>
      </w:r>
    </w:p>
    <w:p w:rsidR="00E87B95" w:rsidRPr="00E87B95" w:rsidRDefault="00D066CF" w:rsidP="00FE0752">
      <w:pPr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Observation</w:t>
      </w:r>
      <w:r w:rsidR="0092742F">
        <w:rPr>
          <w:b/>
          <w:i/>
          <w:lang w:val="en-US" w:eastAsia="zh-CN"/>
        </w:rPr>
        <w:t xml:space="preserve"> </w:t>
      </w:r>
      <w:r w:rsidR="009F091E">
        <w:rPr>
          <w:b/>
          <w:i/>
          <w:lang w:val="en-US" w:eastAsia="zh-CN"/>
        </w:rPr>
        <w:t>3</w:t>
      </w:r>
      <w:r w:rsidR="00E87B95" w:rsidRPr="00E87B95">
        <w:rPr>
          <w:b/>
          <w:i/>
          <w:lang w:val="en-US" w:eastAsia="zh-CN"/>
        </w:rPr>
        <w:t xml:space="preserve">: </w:t>
      </w:r>
      <w:r w:rsidR="00060D23">
        <w:rPr>
          <w:b/>
          <w:i/>
          <w:lang w:val="en-US" w:eastAsia="zh-CN"/>
        </w:rPr>
        <w:t>The</w:t>
      </w:r>
      <w:r w:rsidR="00E87B95">
        <w:rPr>
          <w:b/>
          <w:i/>
          <w:lang w:val="en-US" w:eastAsia="zh-CN"/>
        </w:rPr>
        <w:t xml:space="preserve"> b</w:t>
      </w:r>
      <w:r w:rsidR="00E87B95" w:rsidRPr="00E87B95">
        <w:rPr>
          <w:b/>
          <w:i/>
          <w:lang w:val="en-US" w:eastAsia="zh-CN"/>
        </w:rPr>
        <w:t>eam switching in the same COT</w:t>
      </w:r>
      <w:r>
        <w:rPr>
          <w:b/>
          <w:i/>
          <w:lang w:val="en-US" w:eastAsia="zh-CN"/>
        </w:rPr>
        <w:t xml:space="preserve"> will be influenced by the LBT</w:t>
      </w:r>
      <w:r w:rsidR="00060D23">
        <w:rPr>
          <w:b/>
          <w:i/>
          <w:lang w:val="en-US" w:eastAsia="zh-CN"/>
        </w:rPr>
        <w:t xml:space="preserve"> mechanism</w:t>
      </w:r>
      <w:r w:rsidR="00E87B95" w:rsidRPr="00E87B95">
        <w:rPr>
          <w:b/>
          <w:i/>
          <w:lang w:val="en-US" w:eastAsia="zh-CN"/>
        </w:rPr>
        <w:t>.</w:t>
      </w:r>
    </w:p>
    <w:p w:rsidR="00F50655" w:rsidRPr="00F50655" w:rsidRDefault="00BF6F5D" w:rsidP="00F50655">
      <w:pPr>
        <w:pStyle w:val="1"/>
        <w:pBdr>
          <w:top w:val="single" w:sz="12" w:space="4" w:color="auto"/>
        </w:pBdr>
        <w:ind w:left="431" w:hanging="431"/>
        <w:jc w:val="both"/>
        <w:rPr>
          <w:lang w:val="en-US"/>
        </w:rPr>
      </w:pPr>
      <w:r w:rsidRPr="00AF7D02">
        <w:rPr>
          <w:lang w:val="en-US"/>
        </w:rPr>
        <w:t>Conclusions</w:t>
      </w:r>
    </w:p>
    <w:p w:rsidR="00BF6F5D" w:rsidRDefault="00BF6F5D" w:rsidP="00BF6F5D">
      <w:pPr>
        <w:overflowPunct/>
        <w:autoSpaceDE/>
        <w:autoSpaceDN/>
        <w:adjustRightInd/>
        <w:spacing w:beforeLines="50" w:before="120" w:after="0"/>
        <w:jc w:val="both"/>
        <w:textAlignment w:val="auto"/>
        <w:rPr>
          <w:lang w:val="en-US" w:eastAsia="zh-CN"/>
        </w:rPr>
      </w:pPr>
      <w:r>
        <w:rPr>
          <w:lang w:eastAsia="zh-CN"/>
        </w:rPr>
        <w:t xml:space="preserve">In </w:t>
      </w:r>
      <w:r>
        <w:rPr>
          <w:lang w:val="en-US" w:eastAsia="zh-CN"/>
        </w:rPr>
        <w:t xml:space="preserve">this contribution, </w:t>
      </w:r>
      <w:r w:rsidRPr="001E3CFA">
        <w:rPr>
          <w:lang w:val="en-US" w:eastAsia="zh-CN"/>
        </w:rPr>
        <w:t xml:space="preserve">we </w:t>
      </w:r>
      <w:r>
        <w:rPr>
          <w:lang w:val="en-US" w:eastAsia="zh-CN"/>
        </w:rPr>
        <w:t>share our views on</w:t>
      </w:r>
      <w:r w:rsidRPr="001E3CFA">
        <w:rPr>
          <w:lang w:val="en-US" w:eastAsia="zh-CN"/>
        </w:rPr>
        <w:t xml:space="preserve"> </w:t>
      </w:r>
      <w:r>
        <w:rPr>
          <w:lang w:val="en-US" w:eastAsia="zh-CN"/>
        </w:rPr>
        <w:t>the</w:t>
      </w:r>
      <w:r w:rsidRPr="001E3CFA">
        <w:rPr>
          <w:lang w:val="en-US" w:eastAsia="zh-CN"/>
        </w:rPr>
        <w:t xml:space="preserve"> potential enhancements on beam management to support NR from 52.6 GHz to 71 GHz.</w:t>
      </w:r>
      <w:r w:rsidR="00DE7CCC">
        <w:rPr>
          <w:lang w:val="en-US" w:eastAsia="zh-CN"/>
        </w:rPr>
        <w:t xml:space="preserve"> Related proposals are </w:t>
      </w:r>
      <w:r w:rsidR="00DE7CCC" w:rsidRPr="00DE7CCC">
        <w:rPr>
          <w:lang w:val="en-US" w:eastAsia="zh-CN"/>
        </w:rPr>
        <w:t>summarize</w:t>
      </w:r>
      <w:r w:rsidR="00DE7CCC">
        <w:rPr>
          <w:lang w:val="en-US" w:eastAsia="zh-CN"/>
        </w:rPr>
        <w:t>d as follows:</w:t>
      </w:r>
    </w:p>
    <w:p w:rsidR="005D7A70" w:rsidRPr="005D7A70" w:rsidRDefault="005D7A70" w:rsidP="005D7A70">
      <w:pPr>
        <w:rPr>
          <w:b/>
          <w:i/>
          <w:lang w:val="en-US" w:eastAsia="zh-CN"/>
        </w:rPr>
      </w:pPr>
      <w:r w:rsidRPr="002A30D9">
        <w:rPr>
          <w:b/>
          <w:i/>
          <w:lang w:val="en-US" w:eastAsia="zh-CN"/>
        </w:rPr>
        <w:t xml:space="preserve">Proposal 1: </w:t>
      </w:r>
      <w:r w:rsidRPr="00021884">
        <w:rPr>
          <w:b/>
          <w:i/>
          <w:lang w:val="en-US" w:eastAsia="zh-CN"/>
        </w:rPr>
        <w:t xml:space="preserve">For candidate values of </w:t>
      </w:r>
      <w:proofErr w:type="spellStart"/>
      <w:r w:rsidRPr="00021884">
        <w:rPr>
          <w:b/>
          <w:i/>
          <w:lang w:val="en-US" w:eastAsia="zh-CN"/>
        </w:rPr>
        <w:t>timeDurationForQCL</w:t>
      </w:r>
      <w:proofErr w:type="spellEnd"/>
      <w:r w:rsidRPr="00021884">
        <w:rPr>
          <w:b/>
          <w:i/>
          <w:lang w:val="en-US" w:eastAsia="zh-CN"/>
        </w:rPr>
        <w:t xml:space="preserve">, </w:t>
      </w:r>
      <w:proofErr w:type="spellStart"/>
      <w:r w:rsidRPr="00021884">
        <w:rPr>
          <w:b/>
          <w:i/>
          <w:lang w:val="en-US" w:eastAsia="zh-CN"/>
        </w:rPr>
        <w:t>beamSwitchTiming</w:t>
      </w:r>
      <w:proofErr w:type="spellEnd"/>
      <w:r w:rsidRPr="00021884">
        <w:rPr>
          <w:b/>
          <w:i/>
          <w:lang w:val="en-US" w:eastAsia="zh-CN"/>
        </w:rPr>
        <w:t xml:space="preserve"> and </w:t>
      </w:r>
      <w:proofErr w:type="spellStart"/>
      <w:r w:rsidRPr="00021884">
        <w:rPr>
          <w:b/>
          <w:i/>
          <w:lang w:val="en-US" w:eastAsia="zh-CN"/>
        </w:rPr>
        <w:t>beamReportTiming</w:t>
      </w:r>
      <w:proofErr w:type="spellEnd"/>
      <w:r>
        <w:rPr>
          <w:b/>
          <w:i/>
          <w:lang w:val="en-US" w:eastAsia="zh-CN"/>
        </w:rPr>
        <w:t xml:space="preserve">, Support </w:t>
      </w:r>
      <w:r>
        <w:rPr>
          <w:rFonts w:hint="eastAsia"/>
          <w:b/>
          <w:i/>
          <w:lang w:val="en-US" w:eastAsia="zh-CN"/>
        </w:rPr>
        <w:t>Alt</w:t>
      </w:r>
      <w:r>
        <w:rPr>
          <w:b/>
          <w:i/>
          <w:lang w:val="en-US" w:eastAsia="zh-CN"/>
        </w:rPr>
        <w:t>-1.</w:t>
      </w:r>
    </w:p>
    <w:p w:rsidR="001E33EC" w:rsidRDefault="001E33EC" w:rsidP="00902C80">
      <w:pPr>
        <w:jc w:val="both"/>
        <w:rPr>
          <w:b/>
          <w:i/>
          <w:lang w:val="en-US" w:eastAsia="zh-CN"/>
        </w:rPr>
      </w:pPr>
      <w:r w:rsidRPr="001E33EC">
        <w:rPr>
          <w:b/>
          <w:i/>
          <w:lang w:val="en-US" w:eastAsia="zh-CN"/>
        </w:rPr>
        <w:t>Proposal 2: In case of multi-DCI based multi-TRP, there is no need to discuss the beam indication for the multiple PDSCHs/PUSCHs, because each TRP has its own DCI which is similar with single TRP case.</w:t>
      </w:r>
    </w:p>
    <w:p w:rsidR="00902C80" w:rsidRDefault="00902C80" w:rsidP="00902C80">
      <w:pPr>
        <w:jc w:val="both"/>
        <w:rPr>
          <w:b/>
          <w:i/>
          <w:lang w:val="en-US" w:eastAsia="zh-CN"/>
        </w:rPr>
      </w:pPr>
      <w:r w:rsidRPr="00BC3611">
        <w:rPr>
          <w:rFonts w:hint="eastAsia"/>
          <w:b/>
          <w:i/>
          <w:lang w:val="en-US" w:eastAsia="zh-CN"/>
        </w:rPr>
        <w:t>Observation</w:t>
      </w:r>
      <w:r w:rsidRPr="00BC3611">
        <w:rPr>
          <w:b/>
          <w:i/>
          <w:lang w:val="en-US" w:eastAsia="zh-CN"/>
        </w:rPr>
        <w:t xml:space="preserve"> 1</w:t>
      </w:r>
      <w:r w:rsidRPr="00BC3611">
        <w:rPr>
          <w:rFonts w:hint="eastAsia"/>
          <w:b/>
          <w:i/>
          <w:lang w:val="en-US" w:eastAsia="zh-CN"/>
        </w:rPr>
        <w:t>:</w:t>
      </w:r>
      <w:r w:rsidRPr="00BC3611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 xml:space="preserve">There may be </w:t>
      </w:r>
      <w:r w:rsidRPr="004617B5">
        <w:rPr>
          <w:b/>
          <w:i/>
          <w:lang w:val="en-US" w:eastAsia="zh-CN"/>
        </w:rPr>
        <w:t>performance loss</w:t>
      </w:r>
      <w:r>
        <w:rPr>
          <w:b/>
          <w:i/>
          <w:lang w:val="en-US" w:eastAsia="zh-CN"/>
        </w:rPr>
        <w:t xml:space="preserve"> caused by </w:t>
      </w:r>
      <w:r w:rsidRPr="004617B5">
        <w:rPr>
          <w:b/>
          <w:i/>
          <w:lang w:val="en-US" w:eastAsia="zh-CN"/>
        </w:rPr>
        <w:t>non-transmitted periodic CSI-RS</w:t>
      </w:r>
      <w:r>
        <w:rPr>
          <w:b/>
          <w:i/>
          <w:lang w:val="en-US" w:eastAsia="zh-CN"/>
        </w:rPr>
        <w:t xml:space="preserve"> for beam measurement because </w:t>
      </w:r>
      <w:proofErr w:type="spellStart"/>
      <w:r w:rsidRPr="004617B5">
        <w:rPr>
          <w:b/>
          <w:i/>
          <w:lang w:val="en-US" w:eastAsia="zh-CN"/>
        </w:rPr>
        <w:t>gNB</w:t>
      </w:r>
      <w:proofErr w:type="spellEnd"/>
      <w:r w:rsidRPr="004617B5">
        <w:rPr>
          <w:b/>
          <w:i/>
          <w:lang w:val="en-US" w:eastAsia="zh-CN"/>
        </w:rPr>
        <w:t xml:space="preserve"> cannot get the latest beam measurement results</w:t>
      </w:r>
      <w:r>
        <w:rPr>
          <w:b/>
          <w:i/>
          <w:lang w:val="en-US" w:eastAsia="zh-CN"/>
        </w:rPr>
        <w:t xml:space="preserve"> especially for high speed UE.</w:t>
      </w:r>
    </w:p>
    <w:p w:rsidR="00902C80" w:rsidRPr="00737F9E" w:rsidRDefault="00902C80" w:rsidP="00902C80">
      <w:pPr>
        <w:jc w:val="both"/>
        <w:rPr>
          <w:b/>
          <w:i/>
          <w:lang w:val="en-US" w:eastAsia="zh-CN"/>
        </w:rPr>
      </w:pPr>
      <w:r w:rsidRPr="00D55C12">
        <w:rPr>
          <w:b/>
          <w:i/>
          <w:lang w:val="en-US" w:eastAsia="zh-CN"/>
        </w:rPr>
        <w:t>Proposal</w:t>
      </w:r>
      <w:r w:rsidR="001E33EC">
        <w:rPr>
          <w:b/>
          <w:i/>
          <w:lang w:val="en-US" w:eastAsia="zh-CN"/>
        </w:rPr>
        <w:t xml:space="preserve"> 4</w:t>
      </w:r>
      <w:r>
        <w:rPr>
          <w:b/>
          <w:i/>
          <w:lang w:val="en-US" w:eastAsia="zh-CN"/>
        </w:rPr>
        <w:t xml:space="preserve">: Aperiodic </w:t>
      </w:r>
      <w:r w:rsidRPr="004A16CF">
        <w:rPr>
          <w:b/>
          <w:i/>
          <w:lang w:val="en-US" w:eastAsia="zh-CN"/>
        </w:rPr>
        <w:t xml:space="preserve">RS transmission </w:t>
      </w:r>
      <w:r w:rsidRPr="00D55C12">
        <w:rPr>
          <w:b/>
          <w:i/>
          <w:lang w:val="en-US" w:eastAsia="zh-CN"/>
        </w:rPr>
        <w:t>can be triggered to patch a non-transmitted periodic CSI-RS.</w:t>
      </w:r>
    </w:p>
    <w:p w:rsidR="00902C80" w:rsidRPr="00306008" w:rsidRDefault="00902C80" w:rsidP="00902C80">
      <w:pPr>
        <w:rPr>
          <w:b/>
          <w:i/>
          <w:lang w:val="en-US" w:eastAsia="zh-CN"/>
        </w:rPr>
      </w:pPr>
      <w:r w:rsidRPr="00306008">
        <w:rPr>
          <w:rFonts w:hint="eastAsia"/>
          <w:b/>
          <w:i/>
          <w:lang w:val="en-US" w:eastAsia="zh-CN"/>
        </w:rPr>
        <w:t>P</w:t>
      </w:r>
      <w:r w:rsidRPr="00306008">
        <w:rPr>
          <w:b/>
          <w:i/>
          <w:lang w:val="en-US" w:eastAsia="zh-CN"/>
        </w:rPr>
        <w:t>roposal</w:t>
      </w:r>
      <w:r w:rsidR="001E33EC">
        <w:rPr>
          <w:b/>
          <w:i/>
          <w:lang w:val="en-US" w:eastAsia="zh-CN"/>
        </w:rPr>
        <w:t xml:space="preserve"> 5</w:t>
      </w:r>
      <w:r w:rsidRPr="00306008">
        <w:rPr>
          <w:b/>
          <w:i/>
          <w:lang w:val="en-US" w:eastAsia="zh-CN"/>
        </w:rPr>
        <w:t xml:space="preserve">: </w:t>
      </w:r>
      <w:r>
        <w:rPr>
          <w:b/>
          <w:i/>
          <w:lang w:val="en-US" w:eastAsia="zh-CN"/>
        </w:rPr>
        <w:t xml:space="preserve">To support more beams, the maximal number of reference singles in one </w:t>
      </w:r>
      <w:r w:rsidRPr="00BF31D1">
        <w:rPr>
          <w:b/>
          <w:i/>
          <w:lang w:val="en-US" w:eastAsia="zh-CN"/>
        </w:rPr>
        <w:t>CSI-RS resource set</w:t>
      </w:r>
      <w:r>
        <w:rPr>
          <w:b/>
          <w:i/>
          <w:lang w:val="en-US" w:eastAsia="zh-CN"/>
        </w:rPr>
        <w:t xml:space="preserve"> should be increased. </w:t>
      </w:r>
      <w:r w:rsidRPr="00306008">
        <w:rPr>
          <w:b/>
          <w:i/>
          <w:lang w:val="en-US" w:eastAsia="zh-CN"/>
        </w:rPr>
        <w:t>Or</w:t>
      </w:r>
      <w:r>
        <w:rPr>
          <w:b/>
          <w:i/>
          <w:lang w:val="en-US" w:eastAsia="zh-CN"/>
        </w:rPr>
        <w:t xml:space="preserve">, </w:t>
      </w:r>
      <w:r w:rsidRPr="00BF31D1">
        <w:rPr>
          <w:b/>
          <w:i/>
          <w:lang w:val="en-US" w:eastAsia="zh-CN"/>
        </w:rPr>
        <w:t>multiple aperiodic CSI-RS resource sets</w:t>
      </w:r>
      <w:r>
        <w:rPr>
          <w:b/>
          <w:i/>
          <w:lang w:val="en-US" w:eastAsia="zh-CN"/>
        </w:rPr>
        <w:t xml:space="preserve"> </w:t>
      </w:r>
      <w:r w:rsidRPr="00C23ADD">
        <w:rPr>
          <w:b/>
          <w:i/>
          <w:lang w:val="en-US" w:eastAsia="zh-CN"/>
        </w:rPr>
        <w:t>associated with one aperiodic trigger state</w:t>
      </w:r>
      <w:r>
        <w:rPr>
          <w:b/>
          <w:i/>
          <w:lang w:val="en-US" w:eastAsia="zh-CN"/>
        </w:rPr>
        <w:t xml:space="preserve"> should be allowed to be used for</w:t>
      </w:r>
      <w:r w:rsidRPr="00C23ADD">
        <w:rPr>
          <w:b/>
          <w:i/>
          <w:lang w:val="en-US" w:eastAsia="zh-CN"/>
        </w:rPr>
        <w:t xml:space="preserve"> beam measurement</w:t>
      </w:r>
      <w:r>
        <w:rPr>
          <w:b/>
          <w:i/>
          <w:lang w:val="en-US" w:eastAsia="zh-CN"/>
        </w:rPr>
        <w:t>.</w:t>
      </w:r>
    </w:p>
    <w:p w:rsidR="00902C80" w:rsidRPr="00BC3611" w:rsidRDefault="00902C80" w:rsidP="00902C80">
      <w:pPr>
        <w:jc w:val="both"/>
        <w:rPr>
          <w:b/>
          <w:i/>
          <w:lang w:val="en-US" w:eastAsia="zh-CN"/>
        </w:rPr>
      </w:pPr>
      <w:r w:rsidRPr="00BC3611">
        <w:rPr>
          <w:b/>
          <w:i/>
          <w:lang w:val="en-US" w:eastAsia="zh-CN"/>
        </w:rPr>
        <w:t>Observation 2:</w:t>
      </w:r>
      <w:r>
        <w:rPr>
          <w:b/>
          <w:i/>
          <w:lang w:val="en-US" w:eastAsia="zh-CN"/>
        </w:rPr>
        <w:t xml:space="preserve"> The existing BFD</w:t>
      </w:r>
      <w:r w:rsidRPr="00B33DDB">
        <w:rPr>
          <w:b/>
          <w:i/>
          <w:lang w:val="en-US" w:eastAsia="zh-CN"/>
        </w:rPr>
        <w:t xml:space="preserve"> mechani</w:t>
      </w:r>
      <w:r>
        <w:rPr>
          <w:b/>
          <w:i/>
          <w:lang w:val="en-US" w:eastAsia="zh-CN"/>
        </w:rPr>
        <w:t>sm may not work well if the periodic CSI-RS for BFD cannot transmitted because of LBT failure.</w:t>
      </w:r>
    </w:p>
    <w:p w:rsidR="00902C80" w:rsidRPr="00585942" w:rsidRDefault="00902C80" w:rsidP="00902C80">
      <w:pPr>
        <w:rPr>
          <w:b/>
          <w:i/>
          <w:lang w:val="en-US" w:eastAsia="zh-CN"/>
        </w:rPr>
      </w:pPr>
      <w:r w:rsidRPr="00585942">
        <w:rPr>
          <w:rFonts w:hint="eastAsia"/>
          <w:b/>
          <w:i/>
          <w:lang w:val="en-US" w:eastAsia="zh-CN"/>
        </w:rPr>
        <w:t>P</w:t>
      </w:r>
      <w:r w:rsidRPr="00585942">
        <w:rPr>
          <w:b/>
          <w:i/>
          <w:lang w:val="en-US" w:eastAsia="zh-CN"/>
        </w:rPr>
        <w:t>roposal</w:t>
      </w:r>
      <w:r w:rsidR="001E33EC">
        <w:rPr>
          <w:b/>
          <w:i/>
          <w:lang w:val="en-US" w:eastAsia="zh-CN"/>
        </w:rPr>
        <w:t xml:space="preserve"> 6</w:t>
      </w:r>
      <w:r w:rsidRPr="00585942">
        <w:rPr>
          <w:b/>
          <w:i/>
          <w:lang w:val="en-US" w:eastAsia="zh-CN"/>
        </w:rPr>
        <w:t>: The beam failure detection procedure should be enhanced if triggering aperiodic CSI-RS to complement the non-transmitted BFD-RS is supported.</w:t>
      </w:r>
    </w:p>
    <w:p w:rsidR="00902C80" w:rsidRPr="00902C80" w:rsidRDefault="00902C80" w:rsidP="009F091E">
      <w:pPr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Observation</w:t>
      </w:r>
      <w:r w:rsidR="009F091E">
        <w:rPr>
          <w:b/>
          <w:i/>
          <w:lang w:val="en-US" w:eastAsia="zh-CN"/>
        </w:rPr>
        <w:t xml:space="preserve"> 3</w:t>
      </w:r>
      <w:r w:rsidRPr="00E87B95">
        <w:rPr>
          <w:b/>
          <w:i/>
          <w:lang w:val="en-US" w:eastAsia="zh-CN"/>
        </w:rPr>
        <w:t xml:space="preserve">: </w:t>
      </w:r>
      <w:r>
        <w:rPr>
          <w:b/>
          <w:i/>
          <w:lang w:val="en-US" w:eastAsia="zh-CN"/>
        </w:rPr>
        <w:t>The b</w:t>
      </w:r>
      <w:r w:rsidRPr="00E87B95">
        <w:rPr>
          <w:b/>
          <w:i/>
          <w:lang w:val="en-US" w:eastAsia="zh-CN"/>
        </w:rPr>
        <w:t>eam switching in the same COT</w:t>
      </w:r>
      <w:r>
        <w:rPr>
          <w:b/>
          <w:i/>
          <w:lang w:val="en-US" w:eastAsia="zh-CN"/>
        </w:rPr>
        <w:t xml:space="preserve"> will be influenced by the LBT mechanism</w:t>
      </w:r>
      <w:r w:rsidRPr="00E87B95">
        <w:rPr>
          <w:b/>
          <w:i/>
          <w:lang w:val="en-US" w:eastAsia="zh-CN"/>
        </w:rPr>
        <w:t>.</w:t>
      </w:r>
    </w:p>
    <w:p w:rsidR="00BF6F5D" w:rsidRPr="00CE5AB5" w:rsidRDefault="00BF6F5D" w:rsidP="00BF6F5D">
      <w:pPr>
        <w:pStyle w:val="1"/>
        <w:numPr>
          <w:ilvl w:val="0"/>
          <w:numId w:val="0"/>
        </w:numPr>
        <w:ind w:left="567" w:hanging="567"/>
        <w:jc w:val="both"/>
        <w:rPr>
          <w:lang w:val="en-US"/>
        </w:rPr>
      </w:pPr>
      <w:r w:rsidRPr="00AF7D02">
        <w:rPr>
          <w:lang w:val="en-US"/>
        </w:rPr>
        <w:t>References</w:t>
      </w:r>
      <w:bookmarkStart w:id="8" w:name="_Ref506568004"/>
    </w:p>
    <w:p w:rsidR="00F73181" w:rsidRPr="00F73181" w:rsidRDefault="00F73181" w:rsidP="00F73181">
      <w:pPr>
        <w:pStyle w:val="a7"/>
        <w:numPr>
          <w:ilvl w:val="0"/>
          <w:numId w:val="3"/>
        </w:numPr>
        <w:ind w:firstLineChars="0"/>
        <w:rPr>
          <w:sz w:val="22"/>
          <w:szCs w:val="22"/>
          <w:lang w:val="en-US"/>
        </w:rPr>
      </w:pPr>
      <w:bookmarkStart w:id="9" w:name="_Ref79080794"/>
      <w:bookmarkStart w:id="10" w:name="_Ref68075871"/>
      <w:bookmarkEnd w:id="8"/>
      <w:r w:rsidRPr="00F73181">
        <w:rPr>
          <w:sz w:val="22"/>
          <w:szCs w:val="22"/>
          <w:lang w:val="en-US"/>
        </w:rPr>
        <w:t>RP-202925, “Revised WID: Extending current NR operation to 71 GHz”, CMCC</w:t>
      </w:r>
      <w:bookmarkEnd w:id="9"/>
    </w:p>
    <w:p w:rsidR="008514F7" w:rsidRDefault="00D44D38" w:rsidP="008514F7">
      <w:pPr>
        <w:numPr>
          <w:ilvl w:val="0"/>
          <w:numId w:val="3"/>
        </w:numPr>
        <w:rPr>
          <w:sz w:val="22"/>
          <w:szCs w:val="22"/>
          <w:lang w:val="en-US"/>
        </w:rPr>
      </w:pPr>
      <w:bookmarkStart w:id="11" w:name="_Ref79080831"/>
      <w:r>
        <w:rPr>
          <w:sz w:val="22"/>
          <w:szCs w:val="22"/>
          <w:lang w:val="en-US"/>
        </w:rPr>
        <w:t>RAN1 106</w:t>
      </w:r>
      <w:r w:rsidR="008514F7" w:rsidRPr="008514F7">
        <w:rPr>
          <w:sz w:val="22"/>
          <w:szCs w:val="22"/>
          <w:lang w:val="en-US"/>
        </w:rPr>
        <w:t>-e meeting Chairman notes</w:t>
      </w:r>
      <w:r w:rsidR="008514F7">
        <w:rPr>
          <w:sz w:val="22"/>
          <w:szCs w:val="22"/>
          <w:lang w:val="en-US"/>
        </w:rPr>
        <w:t>.</w:t>
      </w:r>
      <w:bookmarkEnd w:id="11"/>
    </w:p>
    <w:p w:rsidR="003D2955" w:rsidRPr="003D2955" w:rsidRDefault="003D2955" w:rsidP="003D2955">
      <w:pPr>
        <w:numPr>
          <w:ilvl w:val="0"/>
          <w:numId w:val="3"/>
        </w:numPr>
        <w:rPr>
          <w:sz w:val="22"/>
          <w:szCs w:val="22"/>
          <w:lang w:val="en-US"/>
        </w:rPr>
      </w:pPr>
      <w:bookmarkStart w:id="12" w:name="_Ref83649106"/>
      <w:bookmarkEnd w:id="10"/>
      <w:r>
        <w:rPr>
          <w:sz w:val="22"/>
          <w:szCs w:val="22"/>
          <w:lang w:val="en-US"/>
        </w:rPr>
        <w:t>3GPP TR 38.808</w:t>
      </w:r>
      <w:r w:rsidRPr="003D2955">
        <w:rPr>
          <w:sz w:val="22"/>
          <w:szCs w:val="22"/>
          <w:lang w:val="en-US"/>
        </w:rPr>
        <w:t>, Study on supporting NR from 52.6 GHz to 71 GHz</w:t>
      </w:r>
      <w:r>
        <w:rPr>
          <w:sz w:val="22"/>
          <w:szCs w:val="22"/>
          <w:lang w:val="en-US"/>
        </w:rPr>
        <w:t xml:space="preserve"> (Release 17), V2.0.0, Mar. 2021</w:t>
      </w:r>
      <w:r w:rsidRPr="003D2955">
        <w:rPr>
          <w:sz w:val="22"/>
          <w:szCs w:val="22"/>
          <w:lang w:val="en-US"/>
        </w:rPr>
        <w:t>.</w:t>
      </w:r>
      <w:bookmarkEnd w:id="12"/>
    </w:p>
    <w:proofErr w:type="gramEnd"/>
    <w:sectPr w:rsidR="003D2955" w:rsidRPr="003D2955" w:rsidSect="00BF6F5D">
      <w:headerReference w:type="even" r:id="rId17"/>
      <w:footerReference w:type="even" r:id="rId18"/>
      <w:footerReference w:type="default" r:id="rId1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C2D" w:rsidRDefault="00A91C2D" w:rsidP="00BF6F5D">
      <w:pPr>
        <w:spacing w:after="0"/>
      </w:pPr>
      <w:r>
        <w:separator/>
      </w:r>
    </w:p>
  </w:endnote>
  <w:endnote w:type="continuationSeparator" w:id="0">
    <w:p w:rsidR="00A91C2D" w:rsidRDefault="00A91C2D" w:rsidP="00BF6F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D9F" w:rsidRDefault="001F3D9F" w:rsidP="00721FE8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1F3D9F" w:rsidRDefault="001F3D9F" w:rsidP="00721FE8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D9F" w:rsidRPr="00270202" w:rsidRDefault="001F3D9F" w:rsidP="00721FE8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A97E17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A97E17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C2D" w:rsidRDefault="00A91C2D" w:rsidP="00BF6F5D">
      <w:pPr>
        <w:spacing w:after="0"/>
      </w:pPr>
      <w:r>
        <w:separator/>
      </w:r>
    </w:p>
  </w:footnote>
  <w:footnote w:type="continuationSeparator" w:id="0">
    <w:p w:rsidR="00A91C2D" w:rsidRDefault="00A91C2D" w:rsidP="00BF6F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D9F" w:rsidRDefault="001F3D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6589"/>
    <w:multiLevelType w:val="multilevel"/>
    <w:tmpl w:val="A4FE11A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24"/>
        <w:szCs w:val="24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60B62"/>
    <w:multiLevelType w:val="hybridMultilevel"/>
    <w:tmpl w:val="681A2316"/>
    <w:lvl w:ilvl="0" w:tplc="AA88A03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7858EA"/>
    <w:multiLevelType w:val="hybridMultilevel"/>
    <w:tmpl w:val="FFB2EBE6"/>
    <w:lvl w:ilvl="0" w:tplc="FC6A1C46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FC6A1C4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7FE384B"/>
    <w:multiLevelType w:val="hybridMultilevel"/>
    <w:tmpl w:val="6E6C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FF0643"/>
    <w:multiLevelType w:val="hybridMultilevel"/>
    <w:tmpl w:val="539E65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C6A1C46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9"/>
  </w:num>
  <w:num w:numId="10">
    <w:abstractNumId w:val="7"/>
  </w:num>
  <w:num w:numId="11">
    <w:abstractNumId w:val="0"/>
  </w:num>
  <w:num w:numId="12">
    <w:abstractNumId w:val="0"/>
  </w:num>
  <w:num w:numId="13">
    <w:abstractNumId w:val="4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49C"/>
    <w:rsid w:val="00006A15"/>
    <w:rsid w:val="00012A28"/>
    <w:rsid w:val="000138A1"/>
    <w:rsid w:val="00021884"/>
    <w:rsid w:val="000222E4"/>
    <w:rsid w:val="0002336A"/>
    <w:rsid w:val="0003295E"/>
    <w:rsid w:val="00044A25"/>
    <w:rsid w:val="00060D23"/>
    <w:rsid w:val="000636FC"/>
    <w:rsid w:val="00064B9D"/>
    <w:rsid w:val="00067DBD"/>
    <w:rsid w:val="00072EDE"/>
    <w:rsid w:val="0008206E"/>
    <w:rsid w:val="00093FB3"/>
    <w:rsid w:val="000A29D0"/>
    <w:rsid w:val="000A7758"/>
    <w:rsid w:val="000C736B"/>
    <w:rsid w:val="000D4351"/>
    <w:rsid w:val="00110404"/>
    <w:rsid w:val="00130779"/>
    <w:rsid w:val="0013329C"/>
    <w:rsid w:val="00142810"/>
    <w:rsid w:val="001441E7"/>
    <w:rsid w:val="001502D0"/>
    <w:rsid w:val="001524C7"/>
    <w:rsid w:val="00164667"/>
    <w:rsid w:val="0017398A"/>
    <w:rsid w:val="0019181E"/>
    <w:rsid w:val="001A06F1"/>
    <w:rsid w:val="001A15D0"/>
    <w:rsid w:val="001B3278"/>
    <w:rsid w:val="001C6366"/>
    <w:rsid w:val="001E1552"/>
    <w:rsid w:val="001E33EC"/>
    <w:rsid w:val="001E573E"/>
    <w:rsid w:val="001E7F87"/>
    <w:rsid w:val="001F102C"/>
    <w:rsid w:val="001F290E"/>
    <w:rsid w:val="001F3D9F"/>
    <w:rsid w:val="002043EF"/>
    <w:rsid w:val="00210432"/>
    <w:rsid w:val="002250AF"/>
    <w:rsid w:val="00240FB5"/>
    <w:rsid w:val="00251CA1"/>
    <w:rsid w:val="002654F4"/>
    <w:rsid w:val="002739FA"/>
    <w:rsid w:val="00277150"/>
    <w:rsid w:val="002815DC"/>
    <w:rsid w:val="00284E23"/>
    <w:rsid w:val="00287B96"/>
    <w:rsid w:val="002A30D9"/>
    <w:rsid w:val="002A630E"/>
    <w:rsid w:val="002C2ACC"/>
    <w:rsid w:val="002C69D2"/>
    <w:rsid w:val="002C7664"/>
    <w:rsid w:val="002C7F2C"/>
    <w:rsid w:val="002D1229"/>
    <w:rsid w:val="002D40C9"/>
    <w:rsid w:val="002D7EDE"/>
    <w:rsid w:val="002E328A"/>
    <w:rsid w:val="00323B75"/>
    <w:rsid w:val="0036484A"/>
    <w:rsid w:val="00383A2D"/>
    <w:rsid w:val="003861EE"/>
    <w:rsid w:val="0038667B"/>
    <w:rsid w:val="003926CA"/>
    <w:rsid w:val="003D2955"/>
    <w:rsid w:val="004332CA"/>
    <w:rsid w:val="00445946"/>
    <w:rsid w:val="004617B5"/>
    <w:rsid w:val="00470722"/>
    <w:rsid w:val="00487CA4"/>
    <w:rsid w:val="00492905"/>
    <w:rsid w:val="004A16CF"/>
    <w:rsid w:val="004A4CCA"/>
    <w:rsid w:val="004B6F33"/>
    <w:rsid w:val="004D049C"/>
    <w:rsid w:val="004E4F9E"/>
    <w:rsid w:val="004F4609"/>
    <w:rsid w:val="004F7457"/>
    <w:rsid w:val="00521C4D"/>
    <w:rsid w:val="00526FFD"/>
    <w:rsid w:val="0054567C"/>
    <w:rsid w:val="005521D3"/>
    <w:rsid w:val="005674C3"/>
    <w:rsid w:val="0057597A"/>
    <w:rsid w:val="00585942"/>
    <w:rsid w:val="00591272"/>
    <w:rsid w:val="00595E39"/>
    <w:rsid w:val="005D0612"/>
    <w:rsid w:val="005D3072"/>
    <w:rsid w:val="005D7A70"/>
    <w:rsid w:val="006059A4"/>
    <w:rsid w:val="006159D4"/>
    <w:rsid w:val="006774E8"/>
    <w:rsid w:val="00687D65"/>
    <w:rsid w:val="006B17ED"/>
    <w:rsid w:val="006E29DA"/>
    <w:rsid w:val="006E34E8"/>
    <w:rsid w:val="006E693E"/>
    <w:rsid w:val="0071292D"/>
    <w:rsid w:val="00721FE8"/>
    <w:rsid w:val="00737F9E"/>
    <w:rsid w:val="007435D8"/>
    <w:rsid w:val="00743800"/>
    <w:rsid w:val="00746300"/>
    <w:rsid w:val="00757AE5"/>
    <w:rsid w:val="00766141"/>
    <w:rsid w:val="007867B8"/>
    <w:rsid w:val="007907B7"/>
    <w:rsid w:val="00796964"/>
    <w:rsid w:val="007A081E"/>
    <w:rsid w:val="007A087F"/>
    <w:rsid w:val="007B1B7B"/>
    <w:rsid w:val="007B4F9C"/>
    <w:rsid w:val="007C10F6"/>
    <w:rsid w:val="007D1013"/>
    <w:rsid w:val="007D728B"/>
    <w:rsid w:val="007D7CE2"/>
    <w:rsid w:val="007E1882"/>
    <w:rsid w:val="007F6874"/>
    <w:rsid w:val="008029CD"/>
    <w:rsid w:val="0081375B"/>
    <w:rsid w:val="00815258"/>
    <w:rsid w:val="00816862"/>
    <w:rsid w:val="00824D52"/>
    <w:rsid w:val="00827D61"/>
    <w:rsid w:val="0083038F"/>
    <w:rsid w:val="00832591"/>
    <w:rsid w:val="00836A4B"/>
    <w:rsid w:val="00841A1B"/>
    <w:rsid w:val="008476CA"/>
    <w:rsid w:val="008514F7"/>
    <w:rsid w:val="00870223"/>
    <w:rsid w:val="008859AA"/>
    <w:rsid w:val="008A6464"/>
    <w:rsid w:val="008A66B5"/>
    <w:rsid w:val="008A7A5F"/>
    <w:rsid w:val="008B0A7E"/>
    <w:rsid w:val="008B251E"/>
    <w:rsid w:val="008B4E32"/>
    <w:rsid w:val="008B5788"/>
    <w:rsid w:val="008D0500"/>
    <w:rsid w:val="008D53D8"/>
    <w:rsid w:val="008D62CC"/>
    <w:rsid w:val="008E4EC8"/>
    <w:rsid w:val="008F2CFE"/>
    <w:rsid w:val="008F56DE"/>
    <w:rsid w:val="008F5827"/>
    <w:rsid w:val="00900FC6"/>
    <w:rsid w:val="00902265"/>
    <w:rsid w:val="00902C80"/>
    <w:rsid w:val="00904564"/>
    <w:rsid w:val="009269B5"/>
    <w:rsid w:val="0092742F"/>
    <w:rsid w:val="00927582"/>
    <w:rsid w:val="0093027E"/>
    <w:rsid w:val="00936571"/>
    <w:rsid w:val="00996F74"/>
    <w:rsid w:val="009A4356"/>
    <w:rsid w:val="009B277B"/>
    <w:rsid w:val="009C7CE7"/>
    <w:rsid w:val="009D53D2"/>
    <w:rsid w:val="009E1F1B"/>
    <w:rsid w:val="009F091E"/>
    <w:rsid w:val="009F6545"/>
    <w:rsid w:val="00A036E8"/>
    <w:rsid w:val="00A1037F"/>
    <w:rsid w:val="00A12B0E"/>
    <w:rsid w:val="00A21858"/>
    <w:rsid w:val="00A23079"/>
    <w:rsid w:val="00A25F22"/>
    <w:rsid w:val="00A27E47"/>
    <w:rsid w:val="00A573D5"/>
    <w:rsid w:val="00A67F1B"/>
    <w:rsid w:val="00A91C2D"/>
    <w:rsid w:val="00A948C0"/>
    <w:rsid w:val="00A97063"/>
    <w:rsid w:val="00A97E17"/>
    <w:rsid w:val="00AA1CE6"/>
    <w:rsid w:val="00AD5844"/>
    <w:rsid w:val="00AD59D4"/>
    <w:rsid w:val="00AE4016"/>
    <w:rsid w:val="00B12349"/>
    <w:rsid w:val="00B128D6"/>
    <w:rsid w:val="00B131DB"/>
    <w:rsid w:val="00B33DDB"/>
    <w:rsid w:val="00B506F5"/>
    <w:rsid w:val="00B57B11"/>
    <w:rsid w:val="00B65F76"/>
    <w:rsid w:val="00B74808"/>
    <w:rsid w:val="00B763D7"/>
    <w:rsid w:val="00B81C3E"/>
    <w:rsid w:val="00B8406D"/>
    <w:rsid w:val="00B87985"/>
    <w:rsid w:val="00B954D8"/>
    <w:rsid w:val="00BB03FE"/>
    <w:rsid w:val="00BB1BAE"/>
    <w:rsid w:val="00BC3611"/>
    <w:rsid w:val="00BC4552"/>
    <w:rsid w:val="00BD7798"/>
    <w:rsid w:val="00BE5337"/>
    <w:rsid w:val="00BF6F5D"/>
    <w:rsid w:val="00C07D98"/>
    <w:rsid w:val="00C105C0"/>
    <w:rsid w:val="00C10F2B"/>
    <w:rsid w:val="00C16A4A"/>
    <w:rsid w:val="00C26FC7"/>
    <w:rsid w:val="00C90711"/>
    <w:rsid w:val="00C953BA"/>
    <w:rsid w:val="00C9736C"/>
    <w:rsid w:val="00CC0E25"/>
    <w:rsid w:val="00CC11EB"/>
    <w:rsid w:val="00CC230D"/>
    <w:rsid w:val="00D006CF"/>
    <w:rsid w:val="00D066CF"/>
    <w:rsid w:val="00D12C50"/>
    <w:rsid w:val="00D35DD4"/>
    <w:rsid w:val="00D44D38"/>
    <w:rsid w:val="00D616A6"/>
    <w:rsid w:val="00D82D8E"/>
    <w:rsid w:val="00D85F73"/>
    <w:rsid w:val="00D90003"/>
    <w:rsid w:val="00D94EE8"/>
    <w:rsid w:val="00DA07F9"/>
    <w:rsid w:val="00DA5DD1"/>
    <w:rsid w:val="00DD5869"/>
    <w:rsid w:val="00DE0D6E"/>
    <w:rsid w:val="00DE22B8"/>
    <w:rsid w:val="00DE7CCC"/>
    <w:rsid w:val="00DF446D"/>
    <w:rsid w:val="00DF7669"/>
    <w:rsid w:val="00E05021"/>
    <w:rsid w:val="00E363D1"/>
    <w:rsid w:val="00E45B8C"/>
    <w:rsid w:val="00E45D52"/>
    <w:rsid w:val="00E46917"/>
    <w:rsid w:val="00E57DF5"/>
    <w:rsid w:val="00E62710"/>
    <w:rsid w:val="00E8211B"/>
    <w:rsid w:val="00E87B95"/>
    <w:rsid w:val="00E96D4A"/>
    <w:rsid w:val="00EB6582"/>
    <w:rsid w:val="00EC6FB3"/>
    <w:rsid w:val="00F106BB"/>
    <w:rsid w:val="00F16A80"/>
    <w:rsid w:val="00F3214B"/>
    <w:rsid w:val="00F43309"/>
    <w:rsid w:val="00F50655"/>
    <w:rsid w:val="00F53294"/>
    <w:rsid w:val="00F55FBC"/>
    <w:rsid w:val="00F566E2"/>
    <w:rsid w:val="00F602C1"/>
    <w:rsid w:val="00F65538"/>
    <w:rsid w:val="00F73181"/>
    <w:rsid w:val="00F75137"/>
    <w:rsid w:val="00F76613"/>
    <w:rsid w:val="00F770C9"/>
    <w:rsid w:val="00F84CDB"/>
    <w:rsid w:val="00F92144"/>
    <w:rsid w:val="00FA21A0"/>
    <w:rsid w:val="00FB0B28"/>
    <w:rsid w:val="00FB61C0"/>
    <w:rsid w:val="00FB633F"/>
    <w:rsid w:val="00FD311A"/>
    <w:rsid w:val="00FE0752"/>
    <w:rsid w:val="00FE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A91AF7-36CE-41C9-88CF-9354225A7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3EC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BF6F5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1"/>
    <w:qFormat/>
    <w:rsid w:val="00B879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rsid w:val="00BF6F5D"/>
    <w:pPr>
      <w:numPr>
        <w:ilvl w:val="2"/>
      </w:numPr>
      <w:tabs>
        <w:tab w:val="clear" w:pos="0"/>
        <w:tab w:val="num" w:pos="360"/>
      </w:tabs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BF6F5D"/>
    <w:pPr>
      <w:numPr>
        <w:ilvl w:val="3"/>
      </w:numPr>
      <w:tabs>
        <w:tab w:val="clear" w:pos="1432"/>
        <w:tab w:val="num" w:pos="360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F6F5D"/>
    <w:pPr>
      <w:numPr>
        <w:ilvl w:val="4"/>
      </w:numPr>
      <w:tabs>
        <w:tab w:val="clear" w:pos="1080"/>
        <w:tab w:val="num" w:pos="360"/>
      </w:tabs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F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6F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6F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6F5D"/>
    <w:rPr>
      <w:sz w:val="18"/>
      <w:szCs w:val="18"/>
    </w:rPr>
  </w:style>
  <w:style w:type="character" w:customStyle="1" w:styleId="10">
    <w:name w:val="标题 1 字符"/>
    <w:basedOn w:val="a0"/>
    <w:uiPriority w:val="9"/>
    <w:rsid w:val="00BF6F5D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20">
    <w:name w:val="标题 2 字符"/>
    <w:basedOn w:val="a0"/>
    <w:uiPriority w:val="9"/>
    <w:semiHidden/>
    <w:rsid w:val="00BF6F5D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rsid w:val="00BF6F5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aliases w:val="h4 字符"/>
    <w:basedOn w:val="a0"/>
    <w:link w:val="4"/>
    <w:rsid w:val="00BF6F5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BF6F5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table">
    <w:name w:val="table"/>
    <w:basedOn w:val="a"/>
    <w:next w:val="a"/>
    <w:rsid w:val="00BF6F5D"/>
    <w:pPr>
      <w:spacing w:after="0"/>
      <w:jc w:val="center"/>
    </w:pPr>
    <w:rPr>
      <w:lang w:val="en-US" w:eastAsia="zh-CN"/>
    </w:rPr>
  </w:style>
  <w:style w:type="character" w:customStyle="1" w:styleId="11">
    <w:name w:val="标题 1 字符1"/>
    <w:link w:val="1"/>
    <w:rsid w:val="00BF6F5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1">
    <w:name w:val="标题 2 字符1"/>
    <w:link w:val="2"/>
    <w:rsid w:val="00B8798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CharChar2">
    <w:name w:val="Char Char2"/>
    <w:rsid w:val="00BF6F5D"/>
    <w:rPr>
      <w:rFonts w:ascii="Arial" w:hAnsi="Arial"/>
      <w:sz w:val="32"/>
      <w:lang w:val="en-GB" w:eastAsia="en-US" w:bidi="ar-SA"/>
    </w:rPr>
  </w:style>
  <w:style w:type="paragraph" w:styleId="a7">
    <w:name w:val="List Paragraph"/>
    <w:basedOn w:val="a"/>
    <w:uiPriority w:val="34"/>
    <w:qFormat/>
    <w:rsid w:val="007463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2.vsdx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__3.vsdx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__1.vsdx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2047</TotalTime>
  <Pages>4</Pages>
  <Words>1816</Words>
  <Characters>10356</Characters>
  <Application>Microsoft Office Word</Application>
  <DocSecurity>0</DocSecurity>
  <Lines>86</Lines>
  <Paragraphs>24</Paragraphs>
  <ScaleCrop>false</ScaleCrop>
  <Company/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149</cp:revision>
  <dcterms:created xsi:type="dcterms:W3CDTF">2021-04-06T02:07:00Z</dcterms:created>
  <dcterms:modified xsi:type="dcterms:W3CDTF">2021-11-04T06:41:00Z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b7953cb1cd44ab5a6f235d7b764e619">
    <vt:lpwstr>CWMGvdTHAYaHT/i+97HIjKvCdlGzHFam2lxU2CvT1OxNraudLFMP+lDEzFASpK/GwdrQKBL85d+S5Jt7e0BfvK6Sw==</vt:lpwstr>
  </property>
  <property fmtid="{D5CDD505-2E9C-101B-9397-08002B2CF9AE}" pid="3" name="MTWinEqns">
    <vt:bool>true</vt:bool>
  </property>
</Properties>
</file>